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76734D">
      <w:pPr>
        <w:spacing w:before="25"/>
        <w:jc w:val="center"/>
        <w:rPr>
          <w:rFonts w:hint="eastAsia"/>
          <w:b/>
          <w:sz w:val="44"/>
        </w:rPr>
      </w:pPr>
      <w:r>
        <w:rPr>
          <w:b/>
          <w:sz w:val="44"/>
        </w:rPr>
        <w:t>教学设计</w:t>
      </w:r>
    </w:p>
    <w:p w14:paraId="7C3220D8">
      <w:pPr>
        <w:pStyle w:val="6"/>
        <w:spacing w:before="3"/>
        <w:rPr>
          <w:rFonts w:hint="eastAsia"/>
          <w:b/>
          <w:sz w:val="22"/>
        </w:rPr>
      </w:pPr>
    </w:p>
    <w:tbl>
      <w:tblPr>
        <w:tblStyle w:val="10"/>
        <w:tblW w:w="10085"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1"/>
        <w:gridCol w:w="2334"/>
        <w:gridCol w:w="2025"/>
        <w:gridCol w:w="4535"/>
      </w:tblGrid>
      <w:tr w14:paraId="4767C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91" w:type="dxa"/>
          </w:tcPr>
          <w:p w14:paraId="2A22F070">
            <w:pPr>
              <w:pStyle w:val="16"/>
              <w:spacing w:before="122" w:line="440" w:lineRule="exact"/>
              <w:ind w:left="11"/>
              <w:jc w:val="center"/>
              <w:rPr>
                <w:rFonts w:hint="eastAsia"/>
                <w:b/>
                <w:sz w:val="24"/>
                <w:szCs w:val="24"/>
                <w:highlight w:val="none"/>
              </w:rPr>
            </w:pPr>
            <w:r>
              <w:rPr>
                <w:rFonts w:hint="eastAsia"/>
                <w:b/>
                <w:sz w:val="24"/>
                <w:szCs w:val="24"/>
                <w:highlight w:val="none"/>
              </w:rPr>
              <w:t>专业名称</w:t>
            </w:r>
          </w:p>
        </w:tc>
        <w:tc>
          <w:tcPr>
            <w:tcW w:w="8894" w:type="dxa"/>
            <w:gridSpan w:val="3"/>
          </w:tcPr>
          <w:p w14:paraId="196EB6CE">
            <w:pPr>
              <w:pStyle w:val="16"/>
              <w:spacing w:before="122" w:line="440" w:lineRule="exact"/>
              <w:ind w:left="2949" w:right="2933"/>
              <w:jc w:val="center"/>
              <w:rPr>
                <w:rFonts w:hint="eastAsia"/>
                <w:b/>
                <w:sz w:val="24"/>
                <w:szCs w:val="24"/>
                <w:highlight w:val="none"/>
              </w:rPr>
            </w:pPr>
            <w:r>
              <w:rPr>
                <w:rFonts w:hint="eastAsia"/>
                <w:b/>
                <w:sz w:val="24"/>
                <w:szCs w:val="24"/>
                <w:highlight w:val="none"/>
                <w:lang w:val="en-US"/>
              </w:rPr>
              <w:t>电子商务</w:t>
            </w:r>
          </w:p>
        </w:tc>
      </w:tr>
      <w:tr w14:paraId="1F684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191" w:type="dxa"/>
          </w:tcPr>
          <w:p w14:paraId="73397852">
            <w:pPr>
              <w:pStyle w:val="16"/>
              <w:spacing w:before="207" w:line="440" w:lineRule="exact"/>
              <w:ind w:left="11"/>
              <w:jc w:val="center"/>
              <w:rPr>
                <w:rFonts w:hint="eastAsia"/>
                <w:b/>
                <w:sz w:val="24"/>
                <w:szCs w:val="24"/>
                <w:highlight w:val="none"/>
              </w:rPr>
            </w:pPr>
            <w:r>
              <w:rPr>
                <w:rFonts w:hint="eastAsia"/>
                <w:b/>
                <w:sz w:val="24"/>
                <w:szCs w:val="24"/>
                <w:highlight w:val="none"/>
              </w:rPr>
              <w:t>课程名称</w:t>
            </w:r>
          </w:p>
        </w:tc>
        <w:tc>
          <w:tcPr>
            <w:tcW w:w="2334" w:type="dxa"/>
            <w:vAlign w:val="center"/>
          </w:tcPr>
          <w:p w14:paraId="7EC9E536">
            <w:pPr>
              <w:pStyle w:val="16"/>
              <w:spacing w:before="207" w:line="440" w:lineRule="exact"/>
              <w:ind w:left="545" w:right="532"/>
              <w:jc w:val="center"/>
              <w:rPr>
                <w:rFonts w:hint="eastAsia"/>
                <w:b/>
                <w:sz w:val="24"/>
                <w:szCs w:val="24"/>
                <w:highlight w:val="none"/>
                <w:lang w:val="en-US"/>
              </w:rPr>
            </w:pPr>
            <w:r>
              <w:rPr>
                <w:rFonts w:hint="eastAsia"/>
                <w:b/>
                <w:sz w:val="24"/>
                <w:szCs w:val="24"/>
                <w:highlight w:val="none"/>
                <w:lang w:val="en-US"/>
              </w:rPr>
              <w:t>电子商务平台业务操作</w:t>
            </w:r>
          </w:p>
        </w:tc>
        <w:tc>
          <w:tcPr>
            <w:tcW w:w="2025" w:type="dxa"/>
            <w:vAlign w:val="center"/>
          </w:tcPr>
          <w:p w14:paraId="226B3989">
            <w:pPr>
              <w:pStyle w:val="16"/>
              <w:spacing w:line="440" w:lineRule="exact"/>
              <w:ind w:left="351" w:right="334"/>
              <w:jc w:val="center"/>
              <w:rPr>
                <w:rFonts w:hint="eastAsia"/>
                <w:b/>
                <w:sz w:val="24"/>
                <w:szCs w:val="24"/>
                <w:highlight w:val="none"/>
              </w:rPr>
            </w:pPr>
            <w:r>
              <w:rPr>
                <w:rFonts w:hint="eastAsia"/>
                <w:b/>
                <w:sz w:val="24"/>
                <w:szCs w:val="24"/>
                <w:highlight w:val="none"/>
              </w:rPr>
              <w:t>任务题目</w:t>
            </w:r>
          </w:p>
        </w:tc>
        <w:tc>
          <w:tcPr>
            <w:tcW w:w="4535" w:type="dxa"/>
            <w:vAlign w:val="center"/>
          </w:tcPr>
          <w:p w14:paraId="73492F31">
            <w:pPr>
              <w:pStyle w:val="16"/>
              <w:spacing w:before="207" w:line="440" w:lineRule="exact"/>
              <w:jc w:val="both"/>
              <w:rPr>
                <w:rFonts w:hint="eastAsia" w:eastAsia="宋体"/>
                <w:b/>
                <w:sz w:val="24"/>
                <w:szCs w:val="24"/>
                <w:highlight w:val="none"/>
                <w:lang w:val="en-US" w:eastAsia="zh-CN"/>
              </w:rPr>
            </w:pPr>
            <w:r>
              <w:rPr>
                <w:rFonts w:hint="eastAsia"/>
                <w:b/>
                <w:sz w:val="24"/>
                <w:szCs w:val="24"/>
                <w:highlight w:val="none"/>
                <w:lang w:val="en-US" w:eastAsia="zh-CN"/>
              </w:rPr>
              <w:t>学习任务3：</w:t>
            </w:r>
            <w:r>
              <w:rPr>
                <w:rFonts w:hint="eastAsia"/>
                <w:b/>
                <w:sz w:val="24"/>
                <w:szCs w:val="24"/>
                <w:highlight w:val="none"/>
                <w:lang w:val="en-US"/>
              </w:rPr>
              <w:t>G2B</w:t>
            </w:r>
            <w:r>
              <w:rPr>
                <w:rFonts w:hint="eastAsia"/>
                <w:b/>
                <w:sz w:val="24"/>
                <w:szCs w:val="24"/>
                <w:highlight w:val="none"/>
                <w:lang w:val="en-US" w:eastAsia="zh-CN"/>
              </w:rPr>
              <w:t>电子商务平台业务操作</w:t>
            </w:r>
          </w:p>
          <w:p w14:paraId="068B0C6C">
            <w:pPr>
              <w:pStyle w:val="16"/>
              <w:spacing w:before="207" w:line="440" w:lineRule="exact"/>
              <w:jc w:val="both"/>
              <w:rPr>
                <w:rFonts w:hint="default" w:eastAsia="宋体"/>
                <w:b/>
                <w:sz w:val="24"/>
                <w:szCs w:val="24"/>
                <w:highlight w:val="none"/>
                <w:lang w:val="en-US" w:eastAsia="zh-CN"/>
              </w:rPr>
            </w:pPr>
            <w:r>
              <w:rPr>
                <w:rFonts w:hint="eastAsia"/>
                <w:b/>
                <w:sz w:val="24"/>
                <w:szCs w:val="24"/>
                <w:highlight w:val="none"/>
                <w:lang w:val="en-US" w:eastAsia="zh-CN"/>
              </w:rPr>
              <w:t>学习活动2：</w:t>
            </w:r>
            <w:r>
              <w:rPr>
                <w:rFonts w:hint="eastAsia"/>
                <w:b/>
                <w:sz w:val="24"/>
                <w:szCs w:val="24"/>
                <w:highlight w:val="none"/>
                <w:lang w:val="en-US"/>
              </w:rPr>
              <w:t>G2B电子商务平台</w:t>
            </w:r>
            <w:r>
              <w:rPr>
                <w:rFonts w:hint="eastAsia"/>
                <w:b/>
                <w:sz w:val="24"/>
                <w:szCs w:val="24"/>
                <w:highlight w:val="none"/>
                <w:lang w:val="en-US" w:eastAsia="zh-CN"/>
              </w:rPr>
              <w:t>交易管理</w:t>
            </w:r>
          </w:p>
        </w:tc>
      </w:tr>
      <w:tr w14:paraId="7DCCE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191" w:type="dxa"/>
          </w:tcPr>
          <w:p w14:paraId="7DB63839">
            <w:pPr>
              <w:pStyle w:val="16"/>
              <w:tabs>
                <w:tab w:val="left" w:pos="613"/>
              </w:tabs>
              <w:spacing w:before="203" w:line="440" w:lineRule="exact"/>
              <w:ind w:left="11"/>
              <w:jc w:val="center"/>
              <w:rPr>
                <w:rFonts w:hint="eastAsia"/>
                <w:b/>
                <w:sz w:val="24"/>
                <w:szCs w:val="24"/>
                <w:highlight w:val="none"/>
              </w:rPr>
            </w:pPr>
            <w:r>
              <w:rPr>
                <w:rFonts w:hint="eastAsia"/>
                <w:b/>
                <w:sz w:val="24"/>
                <w:szCs w:val="24"/>
                <w:highlight w:val="none"/>
              </w:rPr>
              <w:t>课</w:t>
            </w:r>
            <w:r>
              <w:rPr>
                <w:rFonts w:hint="eastAsia"/>
                <w:b/>
                <w:sz w:val="24"/>
                <w:szCs w:val="24"/>
                <w:highlight w:val="none"/>
              </w:rPr>
              <w:tab/>
            </w:r>
            <w:r>
              <w:rPr>
                <w:rFonts w:hint="eastAsia"/>
                <w:b/>
                <w:sz w:val="24"/>
                <w:szCs w:val="24"/>
                <w:highlight w:val="none"/>
              </w:rPr>
              <w:t>时</w:t>
            </w:r>
          </w:p>
        </w:tc>
        <w:tc>
          <w:tcPr>
            <w:tcW w:w="2334" w:type="dxa"/>
            <w:vAlign w:val="center"/>
          </w:tcPr>
          <w:p w14:paraId="5297F112">
            <w:pPr>
              <w:pStyle w:val="16"/>
              <w:spacing w:before="203" w:line="440" w:lineRule="exact"/>
              <w:ind w:left="540" w:right="532"/>
              <w:jc w:val="center"/>
              <w:rPr>
                <w:rFonts w:hint="eastAsia"/>
                <w:b/>
                <w:sz w:val="24"/>
                <w:szCs w:val="24"/>
                <w:highlight w:val="none"/>
              </w:rPr>
            </w:pPr>
            <w:r>
              <w:rPr>
                <w:rFonts w:hint="eastAsia"/>
                <w:b/>
                <w:sz w:val="24"/>
                <w:szCs w:val="24"/>
                <w:highlight w:val="none"/>
                <w:lang w:val="en-US"/>
              </w:rPr>
              <w:t>8</w:t>
            </w:r>
            <w:r>
              <w:rPr>
                <w:rFonts w:hint="eastAsia"/>
                <w:b/>
                <w:sz w:val="24"/>
                <w:szCs w:val="24"/>
                <w:highlight w:val="none"/>
              </w:rPr>
              <w:t>课时</w:t>
            </w:r>
          </w:p>
        </w:tc>
        <w:tc>
          <w:tcPr>
            <w:tcW w:w="2025" w:type="dxa"/>
            <w:vAlign w:val="center"/>
          </w:tcPr>
          <w:p w14:paraId="2A081DE0">
            <w:pPr>
              <w:pStyle w:val="16"/>
              <w:spacing w:before="203" w:line="440" w:lineRule="exact"/>
              <w:ind w:left="350" w:right="335"/>
              <w:jc w:val="center"/>
              <w:rPr>
                <w:rFonts w:hint="eastAsia"/>
                <w:b/>
                <w:sz w:val="24"/>
                <w:szCs w:val="24"/>
                <w:highlight w:val="none"/>
              </w:rPr>
            </w:pPr>
            <w:r>
              <w:rPr>
                <w:rFonts w:hint="eastAsia"/>
                <w:b/>
                <w:sz w:val="24"/>
                <w:szCs w:val="24"/>
                <w:highlight w:val="none"/>
              </w:rPr>
              <w:t>教学对象</w:t>
            </w:r>
          </w:p>
        </w:tc>
        <w:tc>
          <w:tcPr>
            <w:tcW w:w="4535" w:type="dxa"/>
            <w:vAlign w:val="center"/>
          </w:tcPr>
          <w:p w14:paraId="146EE827">
            <w:pPr>
              <w:pStyle w:val="16"/>
              <w:spacing w:before="49" w:line="440" w:lineRule="exact"/>
              <w:ind w:left="1076" w:right="86" w:hanging="720"/>
              <w:jc w:val="center"/>
              <w:rPr>
                <w:rFonts w:hint="eastAsia"/>
                <w:b/>
                <w:sz w:val="24"/>
                <w:szCs w:val="24"/>
                <w:highlight w:val="none"/>
              </w:rPr>
            </w:pPr>
            <w:r>
              <w:rPr>
                <w:rFonts w:hint="eastAsia"/>
                <w:b/>
                <w:sz w:val="24"/>
                <w:szCs w:val="24"/>
                <w:highlight w:val="none"/>
                <w:lang w:val="en-US"/>
              </w:rPr>
              <w:t>2022级秋电子商务中技班</w:t>
            </w:r>
          </w:p>
        </w:tc>
      </w:tr>
      <w:tr w14:paraId="35798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538DD3"/>
          </w:tcPr>
          <w:p w14:paraId="38FF4EA9">
            <w:pPr>
              <w:pStyle w:val="16"/>
              <w:spacing w:before="99" w:line="440" w:lineRule="exact"/>
              <w:ind w:left="110"/>
              <w:rPr>
                <w:rFonts w:hint="eastAsia"/>
                <w:b/>
                <w:sz w:val="24"/>
                <w:szCs w:val="24"/>
                <w:highlight w:val="none"/>
              </w:rPr>
            </w:pPr>
            <w:bookmarkStart w:id="0" w:name="一、选题价值"/>
            <w:bookmarkEnd w:id="0"/>
            <w:r>
              <w:rPr>
                <w:rFonts w:hint="eastAsia"/>
                <w:b/>
                <w:color w:val="FFFFFF"/>
                <w:sz w:val="24"/>
                <w:szCs w:val="24"/>
                <w:highlight w:val="none"/>
              </w:rPr>
              <w:t>一、选题价值</w:t>
            </w:r>
          </w:p>
        </w:tc>
      </w:tr>
      <w:tr w14:paraId="6DD33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auto"/>
          </w:tcPr>
          <w:p w14:paraId="12645E32">
            <w:pPr>
              <w:pStyle w:val="16"/>
              <w:spacing w:before="242" w:line="440" w:lineRule="exact"/>
              <w:ind w:left="4"/>
              <w:rPr>
                <w:rFonts w:hint="eastAsia"/>
                <w:b/>
                <w:sz w:val="24"/>
                <w:szCs w:val="24"/>
                <w:highlight w:val="none"/>
                <w:lang w:val="en-US"/>
              </w:rPr>
            </w:pPr>
            <w:r>
              <w:rPr>
                <w:rFonts w:hint="eastAsia"/>
                <w:b/>
                <w:sz w:val="24"/>
                <w:szCs w:val="24"/>
                <w:highlight w:val="none"/>
              </w:rPr>
              <w:t>（</w:t>
            </w:r>
            <w:r>
              <w:rPr>
                <w:rFonts w:hint="eastAsia"/>
                <w:b/>
                <w:sz w:val="24"/>
                <w:szCs w:val="24"/>
                <w:highlight w:val="none"/>
                <w:lang w:val="en-US"/>
              </w:rPr>
              <w:t>一</w:t>
            </w:r>
            <w:r>
              <w:rPr>
                <w:rFonts w:hint="eastAsia"/>
                <w:b/>
                <w:sz w:val="24"/>
                <w:szCs w:val="24"/>
                <w:highlight w:val="none"/>
              </w:rPr>
              <w:t>）</w:t>
            </w:r>
            <w:r>
              <w:rPr>
                <w:rFonts w:hint="eastAsia"/>
                <w:b/>
                <w:sz w:val="24"/>
                <w:szCs w:val="24"/>
                <w:highlight w:val="none"/>
                <w:lang w:val="en-US"/>
              </w:rPr>
              <w:t>课题来源</w:t>
            </w:r>
          </w:p>
          <w:p w14:paraId="2F7E5BFD">
            <w:pPr>
              <w:pStyle w:val="16"/>
              <w:numPr>
                <w:ilvl w:val="0"/>
                <w:numId w:val="1"/>
              </w:numPr>
              <w:tabs>
                <w:tab w:val="left" w:pos="492"/>
              </w:tabs>
              <w:spacing w:before="182" w:line="440" w:lineRule="exact"/>
              <w:rPr>
                <w:rFonts w:hint="eastAsia"/>
                <w:b/>
                <w:sz w:val="24"/>
                <w:szCs w:val="24"/>
                <w:highlight w:val="none"/>
              </w:rPr>
            </w:pPr>
            <w:r>
              <w:rPr>
                <w:rFonts w:hint="eastAsia"/>
                <w:b/>
                <w:color w:val="001F5F"/>
                <w:sz w:val="24"/>
                <w:szCs w:val="24"/>
                <w:highlight w:val="none"/>
              </w:rPr>
              <w:t>《电子商务平台业务操作》课程在专业领域的地位和价值</w:t>
            </w:r>
          </w:p>
          <w:p w14:paraId="1D9BB8C0">
            <w:pPr>
              <w:pStyle w:val="16"/>
              <w:spacing w:before="192" w:line="440" w:lineRule="exact"/>
              <w:ind w:left="106" w:right="90" w:firstLine="480"/>
              <w:jc w:val="both"/>
              <w:rPr>
                <w:rFonts w:hint="eastAsia"/>
                <w:spacing w:val="-5"/>
                <w:sz w:val="24"/>
                <w:szCs w:val="24"/>
                <w:highlight w:val="none"/>
                <w:lang w:val="en-US"/>
              </w:rPr>
            </w:pPr>
            <w:r>
              <w:rPr>
                <w:rFonts w:hint="eastAsia"/>
                <w:spacing w:val="-5"/>
                <w:sz w:val="24"/>
                <w:szCs w:val="24"/>
                <w:highlight w:val="none"/>
                <w:lang w:val="en-US"/>
              </w:rPr>
              <w:t>《电子商务平台业务操作》课程是电子商务专业中的一门专业核心课程，它是一门必修课。本课程有C2C、B2C、G2B和B2B四个电子商务平台学习任务，学习内容包括：C2C</w:t>
            </w:r>
            <w:r>
              <w:rPr>
                <w:rFonts w:hint="eastAsia"/>
                <w:spacing w:val="-5"/>
                <w:sz w:val="24"/>
                <w:szCs w:val="24"/>
                <w:highlight w:val="none"/>
                <w:lang w:val="en-US" w:eastAsia="zh-CN"/>
              </w:rPr>
              <w:t>电子商务平台业务操作</w:t>
            </w:r>
            <w:r>
              <w:rPr>
                <w:rFonts w:hint="eastAsia"/>
                <w:spacing w:val="-5"/>
                <w:sz w:val="24"/>
                <w:szCs w:val="24"/>
                <w:highlight w:val="none"/>
                <w:lang w:val="en-US"/>
              </w:rPr>
              <w:t>、B2C</w:t>
            </w:r>
            <w:r>
              <w:rPr>
                <w:rFonts w:hint="eastAsia"/>
                <w:spacing w:val="-5"/>
                <w:sz w:val="24"/>
                <w:szCs w:val="24"/>
                <w:highlight w:val="none"/>
                <w:lang w:val="en-US" w:eastAsia="zh-CN"/>
              </w:rPr>
              <w:t>电子商务平台业务操作</w:t>
            </w:r>
            <w:r>
              <w:rPr>
                <w:rFonts w:hint="eastAsia"/>
                <w:spacing w:val="-5"/>
                <w:sz w:val="24"/>
                <w:szCs w:val="24"/>
                <w:highlight w:val="none"/>
                <w:lang w:val="en-US"/>
              </w:rPr>
              <w:t>、G2B</w:t>
            </w:r>
            <w:r>
              <w:rPr>
                <w:rFonts w:hint="eastAsia"/>
                <w:spacing w:val="-5"/>
                <w:sz w:val="24"/>
                <w:szCs w:val="24"/>
                <w:highlight w:val="none"/>
                <w:lang w:val="en-US" w:eastAsia="zh-CN"/>
              </w:rPr>
              <w:t>电子商务平台业务操作</w:t>
            </w:r>
            <w:r>
              <w:rPr>
                <w:rFonts w:hint="eastAsia"/>
                <w:spacing w:val="-5"/>
                <w:sz w:val="24"/>
                <w:szCs w:val="24"/>
                <w:highlight w:val="none"/>
                <w:lang w:val="en-US"/>
              </w:rPr>
              <w:t>和B2B</w:t>
            </w:r>
            <w:r>
              <w:rPr>
                <w:rFonts w:hint="eastAsia"/>
                <w:spacing w:val="-5"/>
                <w:sz w:val="24"/>
                <w:szCs w:val="24"/>
                <w:highlight w:val="none"/>
                <w:lang w:val="en-US" w:eastAsia="zh-CN"/>
              </w:rPr>
              <w:t>电子商务平台业务操作</w:t>
            </w:r>
            <w:r>
              <w:rPr>
                <w:rFonts w:hint="eastAsia"/>
                <w:spacing w:val="-5"/>
                <w:sz w:val="24"/>
                <w:szCs w:val="24"/>
                <w:highlight w:val="none"/>
                <w:lang w:val="en-US"/>
              </w:rPr>
              <w:t>学习知识。该课程的任务是：“学生通过本课程的学习，能够胜任网店店铺后台的管理和推广工作，养成良好的安全隐患防范意识、团队意识、协调意识和遵纪守法的法律意识”来支撑人才培养目标的实现。</w:t>
            </w:r>
          </w:p>
          <w:p w14:paraId="7A0B6E4B">
            <w:pPr>
              <w:pStyle w:val="16"/>
              <w:numPr>
                <w:ilvl w:val="0"/>
                <w:numId w:val="1"/>
              </w:numPr>
              <w:tabs>
                <w:tab w:val="left" w:pos="492"/>
              </w:tabs>
              <w:spacing w:line="440" w:lineRule="exact"/>
              <w:rPr>
                <w:rFonts w:hint="eastAsia"/>
                <w:b/>
                <w:sz w:val="24"/>
                <w:szCs w:val="24"/>
                <w:highlight w:val="none"/>
              </w:rPr>
            </w:pPr>
            <w:r>
              <w:rPr>
                <w:rFonts w:hint="eastAsia"/>
                <w:b/>
                <w:color w:val="001F5F"/>
                <w:sz w:val="24"/>
                <w:szCs w:val="24"/>
                <w:highlight w:val="none"/>
              </w:rPr>
              <w:t>《电子商务平台业务操作》学习任务的作用和价值</w:t>
            </w:r>
          </w:p>
          <w:p w14:paraId="23933D91">
            <w:pPr>
              <w:pStyle w:val="16"/>
              <w:tabs>
                <w:tab w:val="left" w:pos="492"/>
              </w:tabs>
              <w:spacing w:line="440" w:lineRule="exact"/>
              <w:ind w:firstLine="480" w:firstLineChars="200"/>
              <w:jc w:val="both"/>
              <w:rPr>
                <w:rFonts w:hint="eastAsia"/>
                <w:b/>
                <w:sz w:val="24"/>
                <w:szCs w:val="24"/>
                <w:highlight w:val="none"/>
              </w:rPr>
            </w:pPr>
            <w:r>
              <w:rPr>
                <w:rFonts w:hint="eastAsia" w:asciiTheme="minorEastAsia" w:hAnsiTheme="minorEastAsia" w:eastAsiaTheme="minorEastAsia"/>
                <w:sz w:val="24"/>
                <w:szCs w:val="24"/>
                <w:highlight w:val="none"/>
              </w:rPr>
              <w:t>该课程共有C2C</w:t>
            </w:r>
            <w:r>
              <w:rPr>
                <w:rFonts w:hint="eastAsia" w:asciiTheme="minorEastAsia" w:hAnsiTheme="minorEastAsia" w:eastAsiaTheme="minorEastAsia"/>
                <w:sz w:val="24"/>
                <w:szCs w:val="24"/>
                <w:highlight w:val="none"/>
                <w:lang w:eastAsia="zh-CN"/>
              </w:rPr>
              <w:t>电子商务平台业务操作</w:t>
            </w:r>
            <w:r>
              <w:rPr>
                <w:rFonts w:hint="eastAsia" w:asciiTheme="minorEastAsia" w:hAnsiTheme="minorEastAsia" w:eastAsiaTheme="minorEastAsia"/>
                <w:sz w:val="24"/>
                <w:szCs w:val="24"/>
                <w:highlight w:val="none"/>
              </w:rPr>
              <w:t>、B2C</w:t>
            </w:r>
            <w:r>
              <w:rPr>
                <w:rFonts w:hint="eastAsia" w:asciiTheme="minorEastAsia" w:hAnsiTheme="minorEastAsia" w:eastAsiaTheme="minorEastAsia"/>
                <w:sz w:val="24"/>
                <w:szCs w:val="24"/>
                <w:highlight w:val="none"/>
                <w:lang w:eastAsia="zh-CN"/>
              </w:rPr>
              <w:t>电子商务平台业务操作</w:t>
            </w:r>
            <w:r>
              <w:rPr>
                <w:rFonts w:hint="eastAsia" w:asciiTheme="minorEastAsia" w:hAnsiTheme="minorEastAsia" w:eastAsiaTheme="minorEastAsia"/>
                <w:sz w:val="24"/>
                <w:szCs w:val="24"/>
                <w:highlight w:val="none"/>
              </w:rPr>
              <w:t>、G2B</w:t>
            </w:r>
            <w:r>
              <w:rPr>
                <w:rFonts w:hint="eastAsia" w:asciiTheme="minorEastAsia" w:hAnsiTheme="minorEastAsia" w:eastAsiaTheme="minorEastAsia"/>
                <w:sz w:val="24"/>
                <w:szCs w:val="24"/>
                <w:highlight w:val="none"/>
                <w:lang w:eastAsia="zh-CN"/>
              </w:rPr>
              <w:t>电子商务平台业务操作</w:t>
            </w:r>
            <w:r>
              <w:rPr>
                <w:rFonts w:hint="eastAsia" w:asciiTheme="minorEastAsia" w:hAnsiTheme="minorEastAsia" w:eastAsiaTheme="minorEastAsia"/>
                <w:sz w:val="24"/>
                <w:szCs w:val="24"/>
                <w:highlight w:val="none"/>
              </w:rPr>
              <w:t>、B2B</w:t>
            </w:r>
            <w:r>
              <w:rPr>
                <w:rFonts w:hint="eastAsia" w:asciiTheme="minorEastAsia" w:hAnsiTheme="minorEastAsia" w:eastAsiaTheme="minorEastAsia"/>
                <w:sz w:val="24"/>
                <w:szCs w:val="24"/>
                <w:highlight w:val="none"/>
                <w:lang w:eastAsia="zh-CN"/>
              </w:rPr>
              <w:t>电子商务平台业务操作</w:t>
            </w:r>
            <w:r>
              <w:rPr>
                <w:rFonts w:hint="eastAsia" w:asciiTheme="minorEastAsia" w:hAnsiTheme="minorEastAsia" w:eastAsiaTheme="minorEastAsia"/>
                <w:sz w:val="24"/>
                <w:szCs w:val="24"/>
                <w:highlight w:val="none"/>
              </w:rPr>
              <w:t>4个平台学习任务和12个递进式学习子任务。包括电子商务从业人员对平台操作中的支付、店铺开设与装修、商品管理与交易、营销推广、物流配送、客户服务等方面进行操作实战。</w:t>
            </w:r>
            <w:r>
              <w:rPr>
                <w:rFonts w:hint="eastAsia" w:cs="Arial" w:asciiTheme="minorEastAsia" w:hAnsiTheme="minorEastAsia" w:eastAsiaTheme="minorEastAsia"/>
                <w:bCs/>
                <w:sz w:val="24"/>
                <w:szCs w:val="24"/>
                <w:highlight w:val="none"/>
                <w:lang w:val="en-US"/>
              </w:rPr>
              <w:t>以真实的工作任务为载体，在工作中学习，以专业能力的学习为手段，培养学生的动手操作能力。课程教学强调学习能力、创新能力、团队合作能力、解决问题能力的培养，让学习目标和人才培养目标在课堂落实。</w:t>
            </w:r>
          </w:p>
          <w:p w14:paraId="62ADA323">
            <w:pPr>
              <w:pStyle w:val="16"/>
              <w:tabs>
                <w:tab w:val="left" w:pos="492"/>
              </w:tabs>
              <w:spacing w:line="440" w:lineRule="exact"/>
              <w:ind w:left="247"/>
              <w:jc w:val="both"/>
              <w:rPr>
                <w:rFonts w:hint="eastAsia"/>
                <w:b/>
                <w:sz w:val="24"/>
                <w:szCs w:val="24"/>
                <w:highlight w:val="none"/>
              </w:rPr>
            </w:pPr>
            <w:r>
              <w:rPr>
                <w:rFonts w:hint="eastAsia"/>
                <w:b/>
                <w:color w:val="001F5F"/>
                <w:spacing w:val="-9"/>
                <w:sz w:val="24"/>
                <w:szCs w:val="24"/>
                <w:highlight w:val="none"/>
                <w:lang w:val="en-US"/>
              </w:rPr>
              <w:t>3.</w:t>
            </w:r>
            <w:r>
              <w:rPr>
                <w:rFonts w:hint="eastAsia"/>
                <w:b/>
                <w:color w:val="001F5F"/>
                <w:spacing w:val="-8"/>
                <w:sz w:val="24"/>
                <w:szCs w:val="24"/>
                <w:highlight w:val="none"/>
              </w:rPr>
              <w:t>《</w:t>
            </w:r>
            <w:r>
              <w:rPr>
                <w:rFonts w:hint="eastAsia"/>
                <w:b/>
                <w:color w:val="001F5F"/>
                <w:spacing w:val="-8"/>
                <w:sz w:val="24"/>
                <w:szCs w:val="24"/>
                <w:highlight w:val="none"/>
                <w:lang w:val="en-US"/>
              </w:rPr>
              <w:t>B2C电子商务平台开设与交易</w:t>
            </w:r>
            <w:r>
              <w:rPr>
                <w:rFonts w:hint="eastAsia"/>
                <w:b/>
                <w:color w:val="001F5F"/>
                <w:spacing w:val="-8"/>
                <w:sz w:val="24"/>
                <w:szCs w:val="24"/>
                <w:highlight w:val="none"/>
              </w:rPr>
              <w:t>》任务来源</w:t>
            </w:r>
          </w:p>
          <w:p w14:paraId="3A587026">
            <w:pPr>
              <w:pStyle w:val="16"/>
              <w:spacing w:line="440" w:lineRule="exact"/>
              <w:ind w:left="6" w:firstLine="444" w:firstLineChars="200"/>
              <w:jc w:val="both"/>
              <w:rPr>
                <w:rFonts w:hint="eastAsia"/>
                <w:color w:val="181818"/>
                <w:spacing w:val="-4"/>
                <w:sz w:val="24"/>
                <w:szCs w:val="24"/>
                <w:highlight w:val="none"/>
                <w:lang w:val="en-US"/>
              </w:rPr>
            </w:pPr>
            <w:r>
              <w:rPr>
                <w:rFonts w:hint="eastAsia"/>
                <w:color w:val="181818"/>
                <w:spacing w:val="-9"/>
                <w:sz w:val="24"/>
                <w:szCs w:val="24"/>
                <w:highlight w:val="none"/>
                <w:lang w:val="en-US"/>
              </w:rPr>
              <w:t>G2B电子商务平台业务处理</w:t>
            </w:r>
            <w:r>
              <w:rPr>
                <w:rFonts w:hint="eastAsia"/>
                <w:color w:val="181818"/>
                <w:spacing w:val="-9"/>
                <w:sz w:val="24"/>
                <w:szCs w:val="24"/>
                <w:highlight w:val="none"/>
              </w:rPr>
              <w:t>是基于真实工作任务开发的学习任务，</w:t>
            </w:r>
            <w:r>
              <w:rPr>
                <w:rFonts w:hint="eastAsia"/>
                <w:color w:val="181818"/>
                <w:spacing w:val="-9"/>
                <w:sz w:val="24"/>
                <w:szCs w:val="24"/>
                <w:highlight w:val="none"/>
                <w:lang w:val="en-US"/>
              </w:rPr>
              <w:t>属于本课程第三个学习任务中的第二个子任务。</w:t>
            </w:r>
            <w:r>
              <w:rPr>
                <w:rFonts w:hint="eastAsia"/>
                <w:sz w:val="24"/>
                <w:highlight w:val="none"/>
              </w:rPr>
              <w:t>南京大学欲建立电子商务实践室，想采购一批电脑，现通过南京政府采购中心向社会发出此次招标通告。届时，南京奥派科技、南京舜天科技</w:t>
            </w:r>
            <w:r>
              <w:rPr>
                <w:rFonts w:hint="eastAsia"/>
                <w:sz w:val="24"/>
                <w:highlight w:val="none"/>
              </w:rPr>
              <w:tab/>
            </w:r>
            <w:r>
              <w:rPr>
                <w:rFonts w:hint="eastAsia"/>
                <w:sz w:val="24"/>
                <w:highlight w:val="none"/>
              </w:rPr>
              <w:t>以及北京网博科技这三家公司会作为供应公司参加此次招标活动。为了保证此次招标的公平和公正，南京政府邀请了李大伟、彭亮、王林这三位专家作为此次活动的评标专家。</w:t>
            </w:r>
            <w:r>
              <w:rPr>
                <w:rFonts w:hint="eastAsia"/>
                <w:color w:val="181818"/>
                <w:spacing w:val="-4"/>
                <w:sz w:val="24"/>
                <w:szCs w:val="24"/>
                <w:highlight w:val="none"/>
                <w:lang w:val="en-US"/>
              </w:rPr>
              <w:t>完成后学生将对G2B平台业务处理有所了解和提升，为后续的学习奠定基础。</w:t>
            </w:r>
          </w:p>
        </w:tc>
      </w:tr>
      <w:tr w14:paraId="7A3D4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93" w:hRule="atLeast"/>
        </w:trPr>
        <w:tc>
          <w:tcPr>
            <w:tcW w:w="10085" w:type="dxa"/>
            <w:gridSpan w:val="4"/>
          </w:tcPr>
          <w:p w14:paraId="5A7EC7CE">
            <w:pPr>
              <w:pStyle w:val="16"/>
              <w:spacing w:before="242" w:line="440" w:lineRule="exact"/>
              <w:ind w:left="4" w:firstLine="480" w:firstLineChars="200"/>
              <w:rPr>
                <w:rFonts w:hint="eastAsia"/>
                <w:bCs/>
                <w:color w:val="FF0000"/>
                <w:sz w:val="24"/>
                <w:szCs w:val="24"/>
                <w:highlight w:val="none"/>
                <w:lang w:val="en-US"/>
              </w:rPr>
            </w:pPr>
            <w:r>
              <w:rPr>
                <w:rFonts w:hint="eastAsia"/>
                <w:sz w:val="24"/>
                <w:szCs w:val="24"/>
                <w:highlight w:val="none"/>
              </w:rPr>
              <w:pict>
                <v:shape id="_x0000_s2093" o:spid="_x0000_s2093" o:spt="80" type="#_x0000_t80" style="position:absolute;left:0pt;margin-left:392.95pt;margin-top:18.3pt;height:42.9pt;width:79.4pt;z-index:251669504;mso-width-relative:page;mso-height-relative:page;" fillcolor="#FCD5B5" filled="t" stroked="t" coordsize="21600,21600">
                  <v:path/>
                  <v:fill on="t" focussize="0,0"/>
                  <v:stroke color="#F79646" joinstyle="miter"/>
                  <v:imagedata o:title=""/>
                  <o:lock v:ext="edit"/>
                  <v:textbox>
                    <w:txbxContent>
                      <w:p w14:paraId="14E17B4F">
                        <w:pPr>
                          <w:jc w:val="center"/>
                          <w:rPr>
                            <w:rFonts w:hint="eastAsia"/>
                            <w:b/>
                            <w:bCs/>
                            <w:lang w:val="en-US"/>
                          </w:rPr>
                        </w:pPr>
                        <w:r>
                          <w:rPr>
                            <w:rFonts w:hint="eastAsia"/>
                            <w:b/>
                            <w:bCs/>
                            <w:lang w:val="en-US"/>
                          </w:rPr>
                          <w:t>学习课时</w:t>
                        </w:r>
                      </w:p>
                    </w:txbxContent>
                  </v:textbox>
                </v:shape>
              </w:pict>
            </w:r>
            <w:r>
              <w:rPr>
                <w:rFonts w:hint="eastAsia"/>
                <w:sz w:val="24"/>
                <w:szCs w:val="24"/>
                <w:highlight w:val="none"/>
              </w:rPr>
              <w:pict>
                <v:shape id="_x0000_s2092" o:spid="_x0000_s2092" o:spt="80" type="#_x0000_t80" style="position:absolute;left:0pt;margin-left:204.75pt;margin-top:17.25pt;height:42.9pt;width:79.4pt;z-index:251668480;mso-width-relative:page;mso-height-relative:page;" fillcolor="#FCD5B5" filled="t" stroked="t" coordsize="21600,21600">
                  <v:path/>
                  <v:fill on="t" focussize="0,0"/>
                  <v:stroke color="#F79646" joinstyle="miter"/>
                  <v:imagedata o:title=""/>
                  <o:lock v:ext="edit"/>
                  <v:textbox>
                    <w:txbxContent>
                      <w:p w14:paraId="3C4EE29F">
                        <w:pPr>
                          <w:jc w:val="center"/>
                          <w:rPr>
                            <w:rFonts w:hint="eastAsia" w:eastAsia="宋体"/>
                            <w:b/>
                            <w:bCs/>
                            <w:lang w:val="en-US" w:eastAsia="zh-CN"/>
                          </w:rPr>
                        </w:pPr>
                        <w:r>
                          <w:rPr>
                            <w:rFonts w:hint="eastAsia"/>
                            <w:b/>
                            <w:bCs/>
                            <w:lang w:val="en-US"/>
                          </w:rPr>
                          <w:t>学习</w:t>
                        </w:r>
                        <w:r>
                          <w:rPr>
                            <w:rFonts w:hint="eastAsia"/>
                            <w:b/>
                            <w:bCs/>
                            <w:lang w:val="en-US" w:eastAsia="zh-CN"/>
                          </w:rPr>
                          <w:t>活动</w:t>
                        </w:r>
                      </w:p>
                    </w:txbxContent>
                  </v:textbox>
                </v:shape>
              </w:pict>
            </w:r>
            <w:r>
              <w:rPr>
                <w:rFonts w:hint="eastAsia"/>
                <w:sz w:val="24"/>
                <w:szCs w:val="24"/>
                <w:highlight w:val="none"/>
              </w:rPr>
              <w:pict>
                <v:shape id="_x0000_s2091" o:spid="_x0000_s2091" o:spt="80" type="#_x0000_t80" style="position:absolute;left:0pt;margin-left:41.15pt;margin-top:16.35pt;height:42.9pt;width:79.4pt;z-index:251667456;mso-width-relative:page;mso-height-relative:page;" fillcolor="#FCD5B5" filled="t" stroked="t" coordsize="21600,21600">
                  <v:path/>
                  <v:fill on="t" focussize="0,0"/>
                  <v:stroke color="#F79646" joinstyle="miter"/>
                  <v:imagedata o:title=""/>
                  <o:lock v:ext="edit"/>
                  <v:textbox>
                    <w:txbxContent>
                      <w:p w14:paraId="1A8FD76B">
                        <w:pPr>
                          <w:jc w:val="center"/>
                          <w:rPr>
                            <w:rFonts w:hint="eastAsia"/>
                            <w:b/>
                            <w:bCs/>
                            <w:lang w:val="en-US"/>
                          </w:rPr>
                        </w:pPr>
                        <w:r>
                          <w:rPr>
                            <w:rFonts w:hint="eastAsia"/>
                            <w:b/>
                            <w:bCs/>
                            <w:lang w:val="en-US"/>
                          </w:rPr>
                          <w:t>学习任务</w:t>
                        </w:r>
                      </w:p>
                    </w:txbxContent>
                  </v:textbox>
                </v:shape>
              </w:pict>
            </w:r>
          </w:p>
          <w:p w14:paraId="4CC40194">
            <w:pPr>
              <w:pStyle w:val="16"/>
              <w:spacing w:before="242" w:line="440" w:lineRule="exact"/>
              <w:ind w:left="4" w:firstLine="482" w:firstLineChars="200"/>
              <w:rPr>
                <w:rFonts w:hint="eastAsia"/>
                <w:b/>
                <w:sz w:val="24"/>
                <w:szCs w:val="24"/>
                <w:highlight w:val="none"/>
                <w:lang w:val="en-US"/>
              </w:rPr>
            </w:pPr>
          </w:p>
          <w:tbl>
            <w:tblPr>
              <w:tblStyle w:val="11"/>
              <w:tblW w:w="1066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297"/>
              <w:gridCol w:w="3515"/>
              <w:gridCol w:w="3857"/>
            </w:tblGrid>
            <w:tr w14:paraId="745E5B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shd w:val="clear" w:color="auto" w:fill="4F81BD" w:themeFill="accent1"/>
                </w:tcPr>
                <w:p w14:paraId="167D5925">
                  <w:pPr>
                    <w:spacing w:line="0" w:lineRule="atLeast"/>
                    <w:jc w:val="center"/>
                    <w:rPr>
                      <w:rFonts w:hint="eastAsia" w:asciiTheme="minorEastAsia" w:hAnsiTheme="minorEastAsia" w:eastAsiaTheme="minorEastAsia"/>
                      <w:bCs/>
                      <w:color w:val="FFFFFF" w:themeColor="background1"/>
                      <w:sz w:val="24"/>
                      <w:szCs w:val="24"/>
                      <w:highlight w:val="none"/>
                    </w:rPr>
                  </w:pPr>
                  <w:r>
                    <w:rPr>
                      <w:rFonts w:asciiTheme="minorEastAsia" w:hAnsiTheme="minorEastAsia" w:eastAsiaTheme="minorEastAsia"/>
                      <w:bCs/>
                      <w:color w:val="FFFFFF" w:themeColor="background1"/>
                      <w:sz w:val="24"/>
                      <w:szCs w:val="24"/>
                      <w:highlight w:val="none"/>
                    </w:rPr>
                    <w:t>典型工作任务</w:t>
                  </w:r>
                </w:p>
              </w:tc>
              <w:tc>
                <w:tcPr>
                  <w:tcW w:w="3515" w:type="dxa"/>
                  <w:shd w:val="clear" w:color="auto" w:fill="4F81BD" w:themeFill="accent1"/>
                </w:tcPr>
                <w:p w14:paraId="61D193C4">
                  <w:pPr>
                    <w:spacing w:line="0" w:lineRule="atLeast"/>
                    <w:jc w:val="center"/>
                    <w:rPr>
                      <w:rFonts w:hint="eastAsia" w:asciiTheme="minorEastAsia" w:hAnsiTheme="minorEastAsia" w:eastAsiaTheme="minorEastAsia"/>
                      <w:bCs/>
                      <w:color w:val="FFFFFF" w:themeColor="background1"/>
                      <w:sz w:val="24"/>
                      <w:szCs w:val="24"/>
                      <w:highlight w:val="none"/>
                    </w:rPr>
                  </w:pPr>
                  <w:r>
                    <w:rPr>
                      <w:rFonts w:asciiTheme="minorEastAsia" w:hAnsiTheme="minorEastAsia" w:eastAsiaTheme="minorEastAsia"/>
                      <w:bCs/>
                      <w:color w:val="FFFFFF" w:themeColor="background1"/>
                      <w:sz w:val="24"/>
                      <w:szCs w:val="24"/>
                      <w:highlight w:val="none"/>
                    </w:rPr>
                    <w:t>子任务</w:t>
                  </w:r>
                </w:p>
              </w:tc>
              <w:tc>
                <w:tcPr>
                  <w:tcW w:w="3857" w:type="dxa"/>
                  <w:shd w:val="clear" w:color="auto" w:fill="4F81BD" w:themeFill="accent1"/>
                </w:tcPr>
                <w:p w14:paraId="401EB04D">
                  <w:pPr>
                    <w:spacing w:line="0" w:lineRule="atLeast"/>
                    <w:jc w:val="center"/>
                    <w:rPr>
                      <w:rFonts w:hint="eastAsia" w:asciiTheme="minorEastAsia" w:hAnsiTheme="minorEastAsia" w:eastAsiaTheme="minorEastAsia"/>
                      <w:bCs/>
                      <w:color w:val="FFFFFF" w:themeColor="background1"/>
                      <w:sz w:val="24"/>
                      <w:szCs w:val="24"/>
                      <w:highlight w:val="none"/>
                    </w:rPr>
                  </w:pPr>
                  <w:r>
                    <w:rPr>
                      <w:rFonts w:hint="eastAsia" w:asciiTheme="minorEastAsia" w:hAnsiTheme="minorEastAsia" w:eastAsiaTheme="minorEastAsia"/>
                      <w:bCs/>
                      <w:color w:val="FFFFFF" w:themeColor="background1"/>
                      <w:sz w:val="24"/>
                      <w:szCs w:val="24"/>
                      <w:highlight w:val="none"/>
                    </w:rPr>
                    <w:t>学时</w:t>
                  </w:r>
                </w:p>
              </w:tc>
            </w:tr>
            <w:tr w14:paraId="15C01B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62ED16C8">
                  <w:pPr>
                    <w:spacing w:line="0" w:lineRule="atLeast"/>
                    <w:jc w:val="center"/>
                    <w:rPr>
                      <w:rFonts w:hint="eastAsia" w:asciiTheme="minorEastAsia" w:hAnsiTheme="minorEastAsia" w:eastAsiaTheme="minorEastAsia"/>
                      <w:bCs/>
                      <w:sz w:val="24"/>
                      <w:szCs w:val="24"/>
                      <w:highlight w:val="none"/>
                    </w:rPr>
                  </w:pPr>
                </w:p>
                <w:p w14:paraId="3C8FEFF7">
                  <w:pPr>
                    <w:spacing w:line="0" w:lineRule="atLeast"/>
                    <w:jc w:val="center"/>
                    <w:rPr>
                      <w:rFonts w:hint="eastAsia" w:asciiTheme="minorEastAsia" w:hAnsiTheme="minorEastAsia" w:eastAsiaTheme="minorEastAsia"/>
                      <w:bCs/>
                      <w:sz w:val="24"/>
                      <w:szCs w:val="24"/>
                      <w:highlight w:val="none"/>
                      <w:lang w:eastAsia="zh-CN"/>
                    </w:rPr>
                  </w:pPr>
                  <w:r>
                    <w:rPr>
                      <w:rFonts w:asciiTheme="minorEastAsia" w:hAnsiTheme="minorEastAsia" w:eastAsiaTheme="minorEastAsia"/>
                      <w:bCs/>
                      <w:sz w:val="24"/>
                      <w:szCs w:val="24"/>
                      <w:highlight w:val="none"/>
                    </w:rPr>
                    <w:t>任务一：</w:t>
                  </w:r>
                  <w:r>
                    <w:rPr>
                      <w:rFonts w:hint="eastAsia" w:asciiTheme="minorEastAsia" w:hAnsiTheme="minorEastAsia" w:eastAsiaTheme="minorEastAsia"/>
                      <w:bCs/>
                      <w:sz w:val="24"/>
                      <w:szCs w:val="24"/>
                      <w:highlight w:val="none"/>
                    </w:rPr>
                    <w:t>C2C</w:t>
                  </w:r>
                  <w:r>
                    <w:rPr>
                      <w:rFonts w:hint="eastAsia" w:asciiTheme="minorEastAsia" w:hAnsiTheme="minorEastAsia" w:eastAsiaTheme="minorEastAsia"/>
                      <w:bCs/>
                      <w:sz w:val="24"/>
                      <w:szCs w:val="24"/>
                      <w:highlight w:val="none"/>
                      <w:lang w:eastAsia="zh-CN"/>
                    </w:rPr>
                    <w:t>电子商务平台业务操作</w:t>
                  </w:r>
                </w:p>
              </w:tc>
              <w:tc>
                <w:tcPr>
                  <w:tcW w:w="3515" w:type="dxa"/>
                </w:tcPr>
                <w:p w14:paraId="78F5B37D">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C2C电子商务平台电子支付准备</w:t>
                  </w:r>
                </w:p>
              </w:tc>
              <w:tc>
                <w:tcPr>
                  <w:tcW w:w="3857" w:type="dxa"/>
                </w:tcPr>
                <w:p w14:paraId="04F3BDAC">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75EC03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05E4D63C">
                  <w:pPr>
                    <w:spacing w:line="0" w:lineRule="atLeast"/>
                    <w:jc w:val="center"/>
                    <w:rPr>
                      <w:rFonts w:hint="eastAsia" w:asciiTheme="minorEastAsia" w:hAnsiTheme="minorEastAsia" w:eastAsiaTheme="minorEastAsia"/>
                      <w:bCs/>
                      <w:sz w:val="24"/>
                      <w:szCs w:val="24"/>
                      <w:highlight w:val="none"/>
                    </w:rPr>
                  </w:pPr>
                </w:p>
              </w:tc>
              <w:tc>
                <w:tcPr>
                  <w:tcW w:w="3515" w:type="dxa"/>
                </w:tcPr>
                <w:p w14:paraId="36FB6D2D">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C2C电子商务平台开设与交易</w:t>
                  </w:r>
                </w:p>
              </w:tc>
              <w:tc>
                <w:tcPr>
                  <w:tcW w:w="3857" w:type="dxa"/>
                </w:tcPr>
                <w:p w14:paraId="669825B8">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75E5A1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7A5E5249">
                  <w:pPr>
                    <w:spacing w:line="0" w:lineRule="atLeast"/>
                    <w:jc w:val="center"/>
                    <w:rPr>
                      <w:rFonts w:hint="eastAsia" w:asciiTheme="minorEastAsia" w:hAnsiTheme="minorEastAsia" w:eastAsiaTheme="minorEastAsia"/>
                      <w:bCs/>
                      <w:sz w:val="24"/>
                      <w:szCs w:val="24"/>
                      <w:highlight w:val="none"/>
                    </w:rPr>
                  </w:pPr>
                </w:p>
              </w:tc>
              <w:tc>
                <w:tcPr>
                  <w:tcW w:w="3515" w:type="dxa"/>
                </w:tcPr>
                <w:p w14:paraId="0F87C285">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C2C电子商务平台营销推广</w:t>
                  </w:r>
                </w:p>
              </w:tc>
              <w:tc>
                <w:tcPr>
                  <w:tcW w:w="3857" w:type="dxa"/>
                </w:tcPr>
                <w:p w14:paraId="663E0F80">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7CF0E5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05766832">
                  <w:pPr>
                    <w:spacing w:line="0" w:lineRule="atLeast"/>
                    <w:jc w:val="center"/>
                    <w:rPr>
                      <w:rFonts w:hint="eastAsia" w:asciiTheme="minorEastAsia" w:hAnsiTheme="minorEastAsia" w:eastAsiaTheme="minorEastAsia"/>
                      <w:bCs/>
                      <w:sz w:val="24"/>
                      <w:szCs w:val="24"/>
                      <w:highlight w:val="none"/>
                    </w:rPr>
                  </w:pPr>
                </w:p>
                <w:p w14:paraId="2A87FD63">
                  <w:pPr>
                    <w:spacing w:line="0" w:lineRule="atLeast"/>
                    <w:jc w:val="center"/>
                    <w:rPr>
                      <w:rFonts w:hint="eastAsia" w:asciiTheme="minorEastAsia" w:hAnsiTheme="minorEastAsia" w:eastAsiaTheme="minorEastAsia"/>
                      <w:bCs/>
                      <w:sz w:val="24"/>
                      <w:szCs w:val="24"/>
                      <w:highlight w:val="none"/>
                      <w:lang w:eastAsia="zh-CN"/>
                    </w:rPr>
                  </w:pPr>
                  <w:r>
                    <w:rPr>
                      <w:rFonts w:asciiTheme="minorEastAsia" w:hAnsiTheme="minorEastAsia" w:eastAsiaTheme="minorEastAsia"/>
                      <w:bCs/>
                      <w:sz w:val="24"/>
                      <w:szCs w:val="24"/>
                      <w:highlight w:val="none"/>
                    </w:rPr>
                    <w:t>任务二：</w:t>
                  </w:r>
                  <w:r>
                    <w:rPr>
                      <w:rFonts w:hint="eastAsia" w:asciiTheme="minorEastAsia" w:hAnsiTheme="minorEastAsia" w:eastAsiaTheme="minorEastAsia"/>
                      <w:bCs/>
                      <w:sz w:val="24"/>
                      <w:szCs w:val="24"/>
                      <w:highlight w:val="none"/>
                    </w:rPr>
                    <w:t>B2C</w:t>
                  </w:r>
                  <w:r>
                    <w:rPr>
                      <w:rFonts w:hint="eastAsia" w:asciiTheme="minorEastAsia" w:hAnsiTheme="minorEastAsia" w:eastAsiaTheme="minorEastAsia"/>
                      <w:bCs/>
                      <w:sz w:val="24"/>
                      <w:szCs w:val="24"/>
                      <w:highlight w:val="none"/>
                      <w:lang w:eastAsia="zh-CN"/>
                    </w:rPr>
                    <w:t>电子商务平台业务操作</w:t>
                  </w:r>
                </w:p>
              </w:tc>
              <w:tc>
                <w:tcPr>
                  <w:tcW w:w="3515" w:type="dxa"/>
                </w:tcPr>
                <w:p w14:paraId="3E1093C9">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B2C电子商务平台电子支付准备</w:t>
                  </w:r>
                </w:p>
              </w:tc>
              <w:tc>
                <w:tcPr>
                  <w:tcW w:w="3857" w:type="dxa"/>
                </w:tcPr>
                <w:p w14:paraId="1D02512D">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7A7773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40B22A0A">
                  <w:pPr>
                    <w:spacing w:line="0" w:lineRule="atLeast"/>
                    <w:jc w:val="center"/>
                    <w:rPr>
                      <w:rFonts w:hint="eastAsia" w:asciiTheme="minorEastAsia" w:hAnsiTheme="minorEastAsia" w:eastAsiaTheme="minorEastAsia"/>
                      <w:bCs/>
                      <w:sz w:val="24"/>
                      <w:szCs w:val="24"/>
                      <w:highlight w:val="none"/>
                    </w:rPr>
                  </w:pPr>
                </w:p>
              </w:tc>
              <w:tc>
                <w:tcPr>
                  <w:tcW w:w="3515" w:type="dxa"/>
                </w:tcPr>
                <w:p w14:paraId="0E03933C">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B2C电子商务平台开设与交易</w:t>
                  </w:r>
                </w:p>
              </w:tc>
              <w:tc>
                <w:tcPr>
                  <w:tcW w:w="3857" w:type="dxa"/>
                </w:tcPr>
                <w:p w14:paraId="3A3410DB">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8</w:t>
                  </w:r>
                </w:p>
              </w:tc>
            </w:tr>
            <w:tr w14:paraId="23FEC9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53A656A9">
                  <w:pPr>
                    <w:spacing w:line="0" w:lineRule="atLeast"/>
                    <w:jc w:val="center"/>
                    <w:rPr>
                      <w:rFonts w:hint="eastAsia" w:asciiTheme="minorEastAsia" w:hAnsiTheme="minorEastAsia" w:eastAsiaTheme="minorEastAsia"/>
                      <w:bCs/>
                      <w:sz w:val="24"/>
                      <w:szCs w:val="24"/>
                      <w:highlight w:val="none"/>
                    </w:rPr>
                  </w:pPr>
                </w:p>
              </w:tc>
              <w:tc>
                <w:tcPr>
                  <w:tcW w:w="3515" w:type="dxa"/>
                </w:tcPr>
                <w:p w14:paraId="2F57610B">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B2C电子商务平台营销推广</w:t>
                  </w:r>
                </w:p>
              </w:tc>
              <w:tc>
                <w:tcPr>
                  <w:tcW w:w="3857" w:type="dxa"/>
                </w:tcPr>
                <w:p w14:paraId="4632C00F">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1198DB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00929833">
                  <w:pPr>
                    <w:spacing w:line="0" w:lineRule="atLeast"/>
                    <w:jc w:val="center"/>
                    <w:rPr>
                      <w:rFonts w:hint="eastAsia" w:asciiTheme="minorEastAsia" w:hAnsiTheme="minorEastAsia" w:eastAsiaTheme="minorEastAsia"/>
                      <w:bCs/>
                      <w:sz w:val="24"/>
                      <w:szCs w:val="24"/>
                      <w:highlight w:val="none"/>
                    </w:rPr>
                  </w:pPr>
                </w:p>
                <w:p w14:paraId="12E59480">
                  <w:pPr>
                    <w:spacing w:line="0" w:lineRule="atLeast"/>
                    <w:jc w:val="center"/>
                    <w:rPr>
                      <w:rFonts w:hint="eastAsia" w:asciiTheme="minorEastAsia" w:hAnsiTheme="minorEastAsia" w:eastAsiaTheme="minorEastAsia"/>
                      <w:bCs/>
                      <w:sz w:val="24"/>
                      <w:szCs w:val="24"/>
                      <w:highlight w:val="none"/>
                      <w:lang w:eastAsia="zh-CN"/>
                    </w:rPr>
                  </w:pPr>
                  <w:r>
                    <w:rPr>
                      <w:rFonts w:asciiTheme="minorEastAsia" w:hAnsiTheme="minorEastAsia" w:eastAsiaTheme="minorEastAsia"/>
                      <w:bCs/>
                      <w:sz w:val="24"/>
                      <w:szCs w:val="24"/>
                      <w:highlight w:val="none"/>
                    </w:rPr>
                    <w:t>任务三：</w:t>
                  </w:r>
                  <w:r>
                    <w:rPr>
                      <w:rFonts w:hint="eastAsia" w:asciiTheme="minorEastAsia" w:hAnsiTheme="minorEastAsia" w:eastAsiaTheme="minorEastAsia"/>
                      <w:bCs/>
                      <w:sz w:val="24"/>
                      <w:szCs w:val="24"/>
                      <w:highlight w:val="none"/>
                    </w:rPr>
                    <w:t>G2B</w:t>
                  </w:r>
                  <w:r>
                    <w:rPr>
                      <w:rFonts w:hint="eastAsia" w:asciiTheme="minorEastAsia" w:hAnsiTheme="minorEastAsia" w:eastAsiaTheme="minorEastAsia"/>
                      <w:bCs/>
                      <w:sz w:val="24"/>
                      <w:szCs w:val="24"/>
                      <w:highlight w:val="none"/>
                      <w:lang w:eastAsia="zh-CN"/>
                    </w:rPr>
                    <w:t>电子商务平台业务操作</w:t>
                  </w:r>
                </w:p>
              </w:tc>
              <w:tc>
                <w:tcPr>
                  <w:tcW w:w="3515" w:type="dxa"/>
                </w:tcPr>
                <w:p w14:paraId="0C7EC048">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G2B电子商务平台开设</w:t>
                  </w:r>
                </w:p>
              </w:tc>
              <w:tc>
                <w:tcPr>
                  <w:tcW w:w="3857" w:type="dxa"/>
                </w:tcPr>
                <w:p w14:paraId="75A33799">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2A591A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303A3EE9">
                  <w:pPr>
                    <w:spacing w:line="0" w:lineRule="atLeast"/>
                    <w:jc w:val="center"/>
                    <w:rPr>
                      <w:rFonts w:hint="eastAsia" w:asciiTheme="minorEastAsia" w:hAnsiTheme="minorEastAsia" w:eastAsiaTheme="minorEastAsia"/>
                      <w:bCs/>
                      <w:sz w:val="24"/>
                      <w:szCs w:val="24"/>
                      <w:highlight w:val="none"/>
                    </w:rPr>
                  </w:pPr>
                </w:p>
              </w:tc>
              <w:tc>
                <w:tcPr>
                  <w:tcW w:w="3515" w:type="dxa"/>
                  <w:shd w:val="clear" w:color="auto" w:fill="FFC000"/>
                </w:tcPr>
                <w:p w14:paraId="458C3760">
                  <w:pPr>
                    <w:spacing w:line="0" w:lineRule="atLeast"/>
                    <w:jc w:val="both"/>
                    <w:rPr>
                      <w:rFonts w:hint="default" w:asciiTheme="minorEastAsia" w:hAnsiTheme="minorEastAsia" w:eastAsiaTheme="minorEastAsia"/>
                      <w:bCs/>
                      <w:sz w:val="24"/>
                      <w:szCs w:val="24"/>
                      <w:highlight w:val="none"/>
                      <w:lang w:val="en-US" w:eastAsia="zh-CN"/>
                    </w:rPr>
                  </w:pPr>
                  <w:r>
                    <w:rPr>
                      <w:rFonts w:hint="eastAsia" w:asciiTheme="minorEastAsia" w:hAnsiTheme="minorEastAsia" w:eastAsiaTheme="minorEastAsia"/>
                      <w:bCs/>
                      <w:sz w:val="24"/>
                      <w:szCs w:val="24"/>
                      <w:highlight w:val="none"/>
                    </w:rPr>
                    <w:t>G2B电子商务平台</w:t>
                  </w:r>
                  <w:r>
                    <w:rPr>
                      <w:rFonts w:hint="eastAsia" w:asciiTheme="minorEastAsia" w:hAnsiTheme="minorEastAsia" w:eastAsiaTheme="minorEastAsia"/>
                      <w:bCs/>
                      <w:sz w:val="24"/>
                      <w:szCs w:val="24"/>
                      <w:highlight w:val="none"/>
                      <w:lang w:val="en-US" w:eastAsia="zh-CN"/>
                    </w:rPr>
                    <w:t>交易管理</w:t>
                  </w:r>
                </w:p>
              </w:tc>
              <w:tc>
                <w:tcPr>
                  <w:tcW w:w="3857" w:type="dxa"/>
                </w:tcPr>
                <w:p w14:paraId="2F3549B3">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8</w:t>
                  </w:r>
                </w:p>
              </w:tc>
            </w:tr>
            <w:tr w14:paraId="5BCBA7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374BAC51">
                  <w:pPr>
                    <w:spacing w:line="0" w:lineRule="atLeast"/>
                    <w:jc w:val="center"/>
                    <w:rPr>
                      <w:rFonts w:hint="eastAsia" w:asciiTheme="minorEastAsia" w:hAnsiTheme="minorEastAsia" w:eastAsiaTheme="minorEastAsia"/>
                      <w:bCs/>
                      <w:sz w:val="24"/>
                      <w:szCs w:val="24"/>
                      <w:highlight w:val="none"/>
                    </w:rPr>
                  </w:pPr>
                </w:p>
              </w:tc>
              <w:tc>
                <w:tcPr>
                  <w:tcW w:w="3515" w:type="dxa"/>
                </w:tcPr>
                <w:p w14:paraId="6D1E7AD6">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G2B电子商务平台营销推广</w:t>
                  </w:r>
                </w:p>
              </w:tc>
              <w:tc>
                <w:tcPr>
                  <w:tcW w:w="3857" w:type="dxa"/>
                </w:tcPr>
                <w:p w14:paraId="455B54A9">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2B8B8E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2ED42E0F">
                  <w:pPr>
                    <w:spacing w:line="0" w:lineRule="atLeast"/>
                    <w:jc w:val="center"/>
                    <w:rPr>
                      <w:rFonts w:hint="eastAsia" w:asciiTheme="minorEastAsia" w:hAnsiTheme="minorEastAsia" w:eastAsiaTheme="minorEastAsia"/>
                      <w:bCs/>
                      <w:sz w:val="24"/>
                      <w:szCs w:val="24"/>
                      <w:highlight w:val="none"/>
                    </w:rPr>
                  </w:pPr>
                </w:p>
                <w:p w14:paraId="1CF7BFDB">
                  <w:pPr>
                    <w:spacing w:line="0" w:lineRule="atLeast"/>
                    <w:jc w:val="center"/>
                    <w:rPr>
                      <w:rFonts w:hint="eastAsia" w:asciiTheme="minorEastAsia" w:hAnsiTheme="minorEastAsia" w:eastAsiaTheme="minorEastAsia"/>
                      <w:bCs/>
                      <w:sz w:val="24"/>
                      <w:szCs w:val="24"/>
                      <w:highlight w:val="none"/>
                      <w:lang w:eastAsia="zh-CN"/>
                    </w:rPr>
                  </w:pPr>
                  <w:r>
                    <w:rPr>
                      <w:rFonts w:asciiTheme="minorEastAsia" w:hAnsiTheme="minorEastAsia" w:eastAsiaTheme="minorEastAsia"/>
                      <w:bCs/>
                      <w:sz w:val="24"/>
                      <w:szCs w:val="24"/>
                      <w:highlight w:val="none"/>
                    </w:rPr>
                    <w:t>任务四：</w:t>
                  </w:r>
                  <w:r>
                    <w:rPr>
                      <w:rFonts w:hint="eastAsia" w:asciiTheme="minorEastAsia" w:hAnsiTheme="minorEastAsia" w:eastAsiaTheme="minorEastAsia"/>
                      <w:bCs/>
                      <w:sz w:val="24"/>
                      <w:szCs w:val="24"/>
                      <w:highlight w:val="none"/>
                    </w:rPr>
                    <w:t>B2B</w:t>
                  </w:r>
                  <w:r>
                    <w:rPr>
                      <w:rFonts w:hint="eastAsia" w:asciiTheme="minorEastAsia" w:hAnsiTheme="minorEastAsia" w:eastAsiaTheme="minorEastAsia"/>
                      <w:bCs/>
                      <w:sz w:val="24"/>
                      <w:szCs w:val="24"/>
                      <w:highlight w:val="none"/>
                      <w:lang w:eastAsia="zh-CN"/>
                    </w:rPr>
                    <w:t>电子商务平台业务操作</w:t>
                  </w:r>
                </w:p>
              </w:tc>
              <w:tc>
                <w:tcPr>
                  <w:tcW w:w="3515" w:type="dxa"/>
                </w:tcPr>
                <w:p w14:paraId="6787F632">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B2B电子商务平台电子支付准备</w:t>
                  </w:r>
                </w:p>
              </w:tc>
              <w:tc>
                <w:tcPr>
                  <w:tcW w:w="3857" w:type="dxa"/>
                </w:tcPr>
                <w:p w14:paraId="65FCBA7F">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4B9EDE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23DE021A">
                  <w:pPr>
                    <w:spacing w:line="0" w:lineRule="atLeast"/>
                    <w:jc w:val="both"/>
                    <w:rPr>
                      <w:rFonts w:hint="eastAsia" w:asciiTheme="minorEastAsia" w:hAnsiTheme="minorEastAsia" w:eastAsiaTheme="minorEastAsia"/>
                      <w:bCs/>
                      <w:sz w:val="24"/>
                      <w:szCs w:val="24"/>
                      <w:highlight w:val="none"/>
                    </w:rPr>
                  </w:pPr>
                </w:p>
              </w:tc>
              <w:tc>
                <w:tcPr>
                  <w:tcW w:w="3515" w:type="dxa"/>
                </w:tcPr>
                <w:p w14:paraId="17035DCA">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B2B电子商务平台开设与交易</w:t>
                  </w:r>
                </w:p>
              </w:tc>
              <w:tc>
                <w:tcPr>
                  <w:tcW w:w="3857" w:type="dxa"/>
                </w:tcPr>
                <w:p w14:paraId="7731C6A7">
                  <w:pPr>
                    <w:spacing w:line="0" w:lineRule="atLeast"/>
                    <w:ind w:firstLine="120" w:firstLineChars="50"/>
                    <w:jc w:val="center"/>
                    <w:rPr>
                      <w:rFonts w:hint="eastAsia" w:asciiTheme="minorEastAsia" w:hAnsiTheme="minorEastAsia" w:eastAsiaTheme="minorEastAsia"/>
                      <w:bCs/>
                      <w:sz w:val="24"/>
                      <w:szCs w:val="24"/>
                      <w:highlight w:val="none"/>
                      <w:lang w:eastAsia="zh-CN"/>
                    </w:rPr>
                  </w:pPr>
                  <w:r>
                    <w:rPr>
                      <w:rFonts w:hint="eastAsia" w:asciiTheme="minorEastAsia" w:hAnsiTheme="minorEastAsia" w:eastAsiaTheme="minorEastAsia"/>
                      <w:bCs/>
                      <w:sz w:val="24"/>
                      <w:szCs w:val="24"/>
                      <w:highlight w:val="none"/>
                      <w:lang w:val="en-US" w:eastAsia="zh-CN"/>
                    </w:rPr>
                    <w:t>8</w:t>
                  </w:r>
                </w:p>
              </w:tc>
            </w:tr>
            <w:tr w14:paraId="007B58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28C3A7C3">
                  <w:pPr>
                    <w:spacing w:line="0" w:lineRule="atLeast"/>
                    <w:jc w:val="both"/>
                    <w:rPr>
                      <w:rFonts w:hint="eastAsia" w:asciiTheme="minorEastAsia" w:hAnsiTheme="minorEastAsia" w:eastAsiaTheme="minorEastAsia"/>
                      <w:bCs/>
                      <w:sz w:val="24"/>
                      <w:szCs w:val="24"/>
                      <w:highlight w:val="none"/>
                    </w:rPr>
                  </w:pPr>
                </w:p>
              </w:tc>
              <w:tc>
                <w:tcPr>
                  <w:tcW w:w="3515" w:type="dxa"/>
                </w:tcPr>
                <w:p w14:paraId="7507B19D">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B2B电子商务平台营销推广</w:t>
                  </w:r>
                </w:p>
              </w:tc>
              <w:tc>
                <w:tcPr>
                  <w:tcW w:w="3857" w:type="dxa"/>
                </w:tcPr>
                <w:p w14:paraId="4335C2B4">
                  <w:pPr>
                    <w:spacing w:line="0" w:lineRule="atLeast"/>
                    <w:ind w:firstLine="120" w:firstLineChars="50"/>
                    <w:jc w:val="center"/>
                    <w:rPr>
                      <w:rFonts w:hint="eastAsia" w:asciiTheme="minorEastAsia" w:hAnsiTheme="minorEastAsia" w:eastAsiaTheme="minorEastAsia"/>
                      <w:bCs/>
                      <w:sz w:val="24"/>
                      <w:szCs w:val="24"/>
                      <w:highlight w:val="none"/>
                      <w:lang w:eastAsia="zh-CN"/>
                    </w:rPr>
                  </w:pPr>
                  <w:r>
                    <w:rPr>
                      <w:rFonts w:hint="eastAsia" w:asciiTheme="minorEastAsia" w:hAnsiTheme="minorEastAsia" w:eastAsiaTheme="minorEastAsia"/>
                      <w:bCs/>
                      <w:sz w:val="24"/>
                      <w:szCs w:val="24"/>
                      <w:highlight w:val="none"/>
                      <w:lang w:val="en-US" w:eastAsia="zh-CN"/>
                    </w:rPr>
                    <w:t>8</w:t>
                  </w:r>
                </w:p>
              </w:tc>
            </w:tr>
          </w:tbl>
          <w:p w14:paraId="16F24F3A">
            <w:pPr>
              <w:pStyle w:val="16"/>
              <w:spacing w:before="242" w:line="440" w:lineRule="exact"/>
              <w:rPr>
                <w:rFonts w:hint="eastAsia"/>
                <w:b/>
                <w:sz w:val="24"/>
                <w:szCs w:val="24"/>
                <w:highlight w:val="none"/>
                <w:lang w:val="en-US"/>
              </w:rPr>
            </w:pPr>
            <w:r>
              <w:rPr>
                <w:rFonts w:hint="eastAsia"/>
                <w:b/>
                <w:sz w:val="24"/>
                <w:szCs w:val="24"/>
                <w:highlight w:val="none"/>
                <w:lang w:val="en-US"/>
              </w:rPr>
              <w:t>（二）学习价值</w:t>
            </w:r>
            <w:bookmarkStart w:id="4" w:name="_GoBack"/>
            <w:bookmarkEnd w:id="4"/>
          </w:p>
          <w:p w14:paraId="68D6233C">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本次G2B电子商务平台业务处理学习任务属于中等难度任务，操作性强，覆盖基础知识面广，是基础技能，也是为后续的实训任务打下基础的任务。其内容由浅入深，符合时代特征和学生学习规律，为后续学习其他任务奠定基础。通过学习，增强电商人员的职业基本素养、工匠精神和具有发现问题和解决问题的能力，具有以下显著特点：</w:t>
            </w:r>
          </w:p>
          <w:p w14:paraId="7A129EDB">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典型性：G2B电子商务平台业务处理学习任务，是通过</w:t>
            </w:r>
            <w:r>
              <w:rPr>
                <w:rFonts w:hint="eastAsia" w:asciiTheme="minorEastAsia" w:hAnsiTheme="minorEastAsia" w:eastAsiaTheme="minorEastAsia"/>
                <w:bCs/>
                <w:sz w:val="24"/>
                <w:szCs w:val="24"/>
                <w:highlight w:val="none"/>
              </w:rPr>
              <w:t>分析典型工作任务，让学生通过理论和技能的学习，了解和掌握电子商务行业和日常生活中，应用到的政府和企业之间的业务往来，然后对接这些平台业务，开展教学，提升学生的工作岗位技能。</w:t>
            </w:r>
          </w:p>
          <w:p w14:paraId="376528DA">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独立完整性:源于真实岗位工作中相对完整的独立任务，严格执行从明确任务、方案策划、任务实施、评价反馈一系列完整的工作流程，按照市场中政府和企业的正常业务往来设定。每一个环节学生都亲历亲为，培养了学生一丝不苟的工匠精神，和团队之间协作的能力。</w:t>
            </w:r>
          </w:p>
          <w:p w14:paraId="3EDCFF3F">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富有挑战性:学生之前虽然有过网上商店买卖交易的经验，但那是作为买方，进行的简单商品交易。那么本次任务，让学生通过任务，了解和学习政府和企业之间的业务往来。学生在平台操作过程中，会遇到各种操作问题和逻辑，问题出在哪，怎么解决，为什么会出现这样的问题，当学生能把这些问题搞清楚之后，做起任务就会比较顺利，锻炼了学生发现问题解决问题的能力。</w:t>
            </w:r>
          </w:p>
          <w:p w14:paraId="3F38FBBD">
            <w:pPr>
              <w:numPr>
                <w:ilvl w:val="0"/>
                <w:numId w:val="2"/>
              </w:numPr>
              <w:autoSpaceDE/>
              <w:autoSpaceDN/>
              <w:spacing w:line="440" w:lineRule="exact"/>
              <w:ind w:firstLine="480" w:firstLineChars="200"/>
              <w:rPr>
                <w:rFonts w:hint="eastAsia"/>
                <w:bCs/>
                <w:color w:val="FF0000"/>
                <w:sz w:val="24"/>
                <w:szCs w:val="24"/>
                <w:highlight w:val="none"/>
                <w:lang w:val="en-US"/>
              </w:rPr>
            </w:pPr>
            <w:r>
              <w:rPr>
                <w:rFonts w:hint="eastAsia"/>
                <w:sz w:val="24"/>
                <w:szCs w:val="24"/>
                <w:highlight w:val="none"/>
                <w:lang w:val="en-US"/>
              </w:rPr>
              <w:t>真实性：该任务中涉及政府和企业之间的交易，任务来源于工作岗位中的两个交易主体政府和企业之间的线上交易环节。所有的任务内容和操作步骤，都能够通过平台，真实的反应目前市场和岗位中对于政府和企业业务的应用。</w:t>
            </w:r>
          </w:p>
          <w:p w14:paraId="081E5210">
            <w:pPr>
              <w:autoSpaceDE/>
              <w:autoSpaceDN/>
              <w:spacing w:line="440" w:lineRule="exact"/>
              <w:rPr>
                <w:rFonts w:hint="eastAsia"/>
                <w:sz w:val="24"/>
                <w:szCs w:val="24"/>
                <w:highlight w:val="none"/>
                <w:lang w:val="en-US"/>
              </w:rPr>
            </w:pPr>
          </w:p>
          <w:p w14:paraId="0E3EDF78">
            <w:pPr>
              <w:autoSpaceDE/>
              <w:autoSpaceDN/>
              <w:spacing w:line="440" w:lineRule="exact"/>
              <w:rPr>
                <w:rFonts w:hint="eastAsia"/>
                <w:sz w:val="24"/>
                <w:szCs w:val="24"/>
                <w:highlight w:val="none"/>
                <w:lang w:val="en-US"/>
              </w:rPr>
            </w:pPr>
          </w:p>
          <w:p w14:paraId="1D0FC627">
            <w:pPr>
              <w:autoSpaceDE/>
              <w:autoSpaceDN/>
              <w:spacing w:line="440" w:lineRule="exact"/>
              <w:rPr>
                <w:rFonts w:hint="eastAsia" w:eastAsia="宋体"/>
                <w:sz w:val="24"/>
                <w:szCs w:val="24"/>
                <w:highlight w:val="none"/>
                <w:lang w:val="en-US" w:eastAsia="zh-CN"/>
              </w:rPr>
            </w:pPr>
          </w:p>
          <w:p w14:paraId="01318B8E">
            <w:pPr>
              <w:autoSpaceDE/>
              <w:autoSpaceDN/>
              <w:spacing w:line="440" w:lineRule="exact"/>
              <w:rPr>
                <w:rFonts w:hint="eastAsia"/>
                <w:sz w:val="24"/>
                <w:szCs w:val="24"/>
                <w:highlight w:val="none"/>
                <w:lang w:val="en-US"/>
              </w:rPr>
            </w:pPr>
            <w:r>
              <w:rPr>
                <w:rFonts w:hint="eastAsia" w:eastAsia="宋体"/>
                <w:sz w:val="24"/>
                <w:szCs w:val="24"/>
                <w:highlight w:val="none"/>
                <w:lang w:val="en-US" w:eastAsia="zh-CN"/>
              </w:rPr>
              <w:drawing>
                <wp:anchor distT="0" distB="0" distL="114300" distR="114300" simplePos="0" relativeHeight="251670528" behindDoc="0" locked="0" layoutInCell="1" allowOverlap="1">
                  <wp:simplePos x="0" y="0"/>
                  <wp:positionH relativeFrom="column">
                    <wp:posOffset>327025</wp:posOffset>
                  </wp:positionH>
                  <wp:positionV relativeFrom="paragraph">
                    <wp:posOffset>70485</wp:posOffset>
                  </wp:positionV>
                  <wp:extent cx="5243195" cy="4128135"/>
                  <wp:effectExtent l="0" t="0" r="0" b="0"/>
                  <wp:wrapNone/>
                  <wp:docPr id="1" name="ECB019B1-382A-4266-B25C-5B523AA43C14-1" descr="C:/Users/30863/AppData/Local/Temp/wps.Tgpbu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30863/AppData/Local/Temp/wps.TgpbuPwps"/>
                          <pic:cNvPicPr>
                            <a:picLocks noChangeAspect="1"/>
                          </pic:cNvPicPr>
                        </pic:nvPicPr>
                        <pic:blipFill>
                          <a:blip r:embed="rId5"/>
                          <a:stretch>
                            <a:fillRect/>
                          </a:stretch>
                        </pic:blipFill>
                        <pic:spPr>
                          <a:xfrm>
                            <a:off x="0" y="0"/>
                            <a:ext cx="5243195" cy="4128135"/>
                          </a:xfrm>
                          <a:prstGeom prst="rect">
                            <a:avLst/>
                          </a:prstGeom>
                        </pic:spPr>
                      </pic:pic>
                    </a:graphicData>
                  </a:graphic>
                </wp:anchor>
              </w:drawing>
            </w:r>
          </w:p>
          <w:p w14:paraId="64C381B4">
            <w:pPr>
              <w:autoSpaceDE/>
              <w:autoSpaceDN/>
              <w:spacing w:line="440" w:lineRule="exact"/>
              <w:rPr>
                <w:rFonts w:hint="eastAsia"/>
                <w:sz w:val="24"/>
                <w:szCs w:val="24"/>
                <w:highlight w:val="none"/>
                <w:lang w:val="en-US"/>
              </w:rPr>
            </w:pPr>
          </w:p>
          <w:p w14:paraId="3B53BC4B">
            <w:pPr>
              <w:autoSpaceDE/>
              <w:autoSpaceDN/>
              <w:spacing w:line="440" w:lineRule="exact"/>
              <w:rPr>
                <w:rFonts w:hint="eastAsia"/>
                <w:sz w:val="24"/>
                <w:szCs w:val="24"/>
                <w:highlight w:val="none"/>
                <w:lang w:val="en-US"/>
              </w:rPr>
            </w:pPr>
          </w:p>
          <w:p w14:paraId="166B6FC0">
            <w:pPr>
              <w:autoSpaceDE/>
              <w:autoSpaceDN/>
              <w:spacing w:line="440" w:lineRule="exact"/>
              <w:rPr>
                <w:rFonts w:hint="eastAsia"/>
                <w:sz w:val="24"/>
                <w:szCs w:val="24"/>
                <w:highlight w:val="none"/>
                <w:lang w:val="en-US"/>
              </w:rPr>
            </w:pPr>
          </w:p>
          <w:p w14:paraId="32AADECF">
            <w:pPr>
              <w:autoSpaceDE/>
              <w:autoSpaceDN/>
              <w:spacing w:line="440" w:lineRule="exact"/>
              <w:rPr>
                <w:rFonts w:hint="eastAsia"/>
                <w:sz w:val="24"/>
                <w:szCs w:val="24"/>
                <w:highlight w:val="none"/>
                <w:lang w:val="en-US"/>
              </w:rPr>
            </w:pPr>
          </w:p>
          <w:p w14:paraId="60327EAB">
            <w:pPr>
              <w:autoSpaceDE/>
              <w:autoSpaceDN/>
              <w:spacing w:line="440" w:lineRule="exact"/>
              <w:rPr>
                <w:rFonts w:hint="eastAsia"/>
                <w:sz w:val="24"/>
                <w:szCs w:val="24"/>
                <w:highlight w:val="none"/>
                <w:lang w:val="en-US"/>
              </w:rPr>
            </w:pPr>
          </w:p>
          <w:p w14:paraId="0C324D4D">
            <w:pPr>
              <w:pStyle w:val="16"/>
              <w:spacing w:before="242" w:line="440" w:lineRule="exact"/>
              <w:ind w:left="6" w:firstLine="480" w:firstLineChars="200"/>
              <w:jc w:val="both"/>
              <w:rPr>
                <w:rFonts w:hint="eastAsia"/>
                <w:bCs/>
                <w:color w:val="FF0000"/>
                <w:sz w:val="24"/>
                <w:szCs w:val="24"/>
                <w:highlight w:val="none"/>
                <w:lang w:val="en-US"/>
              </w:rPr>
            </w:pPr>
          </w:p>
          <w:p w14:paraId="00CC3B06">
            <w:pPr>
              <w:pStyle w:val="16"/>
              <w:spacing w:before="242" w:line="440" w:lineRule="exact"/>
              <w:ind w:left="6" w:firstLine="480" w:firstLineChars="200"/>
              <w:jc w:val="both"/>
              <w:rPr>
                <w:rFonts w:hint="eastAsia"/>
                <w:bCs/>
                <w:color w:val="FF0000"/>
                <w:sz w:val="24"/>
                <w:szCs w:val="24"/>
                <w:highlight w:val="none"/>
                <w:lang w:val="en-US"/>
              </w:rPr>
            </w:pPr>
          </w:p>
          <w:p w14:paraId="36010390">
            <w:pPr>
              <w:pStyle w:val="16"/>
              <w:spacing w:before="242" w:line="440" w:lineRule="exact"/>
              <w:ind w:left="6" w:firstLine="480" w:firstLineChars="200"/>
              <w:jc w:val="both"/>
              <w:rPr>
                <w:rFonts w:hint="eastAsia"/>
                <w:bCs/>
                <w:color w:val="FF0000"/>
                <w:sz w:val="24"/>
                <w:szCs w:val="24"/>
                <w:highlight w:val="none"/>
                <w:lang w:val="en-US"/>
              </w:rPr>
            </w:pPr>
          </w:p>
          <w:p w14:paraId="5FF26F7F">
            <w:pPr>
              <w:pStyle w:val="16"/>
              <w:spacing w:before="242" w:line="440" w:lineRule="exact"/>
              <w:ind w:left="6" w:firstLine="480" w:firstLineChars="200"/>
              <w:jc w:val="both"/>
              <w:rPr>
                <w:rFonts w:hint="eastAsia"/>
                <w:bCs/>
                <w:color w:val="FF0000"/>
                <w:sz w:val="24"/>
                <w:szCs w:val="24"/>
                <w:highlight w:val="none"/>
                <w:lang w:val="en-US"/>
              </w:rPr>
            </w:pPr>
          </w:p>
          <w:p w14:paraId="72AC4BAD">
            <w:pPr>
              <w:pStyle w:val="16"/>
              <w:spacing w:before="242" w:line="440" w:lineRule="exact"/>
              <w:ind w:left="6" w:firstLine="480" w:firstLineChars="200"/>
              <w:jc w:val="both"/>
              <w:rPr>
                <w:rFonts w:hint="eastAsia"/>
                <w:bCs/>
                <w:color w:val="FF0000"/>
                <w:sz w:val="24"/>
                <w:szCs w:val="24"/>
                <w:highlight w:val="none"/>
                <w:lang w:val="en-US"/>
              </w:rPr>
            </w:pPr>
          </w:p>
          <w:p w14:paraId="56E0254E">
            <w:pPr>
              <w:pStyle w:val="16"/>
              <w:spacing w:before="242" w:line="440" w:lineRule="exact"/>
              <w:rPr>
                <w:rFonts w:hint="eastAsia"/>
                <w:b/>
                <w:sz w:val="24"/>
                <w:szCs w:val="24"/>
                <w:highlight w:val="none"/>
                <w:lang w:val="en-US"/>
              </w:rPr>
            </w:pPr>
          </w:p>
          <w:p w14:paraId="70040C1B">
            <w:pPr>
              <w:pStyle w:val="16"/>
              <w:spacing w:before="242" w:line="440" w:lineRule="exact"/>
              <w:jc w:val="center"/>
              <w:rPr>
                <w:rFonts w:hint="eastAsia"/>
                <w:highlight w:val="none"/>
              </w:rPr>
            </w:pPr>
          </w:p>
          <w:p w14:paraId="665161CA">
            <w:pPr>
              <w:pStyle w:val="16"/>
              <w:spacing w:before="242" w:line="440" w:lineRule="exact"/>
              <w:jc w:val="both"/>
              <w:rPr>
                <w:rFonts w:hint="eastAsia"/>
                <w:b/>
                <w:sz w:val="24"/>
                <w:szCs w:val="24"/>
                <w:highlight w:val="none"/>
                <w:lang w:val="en-US"/>
              </w:rPr>
            </w:pPr>
            <w:r>
              <w:rPr>
                <w:rFonts w:hint="eastAsia"/>
                <w:b/>
                <w:sz w:val="24"/>
                <w:szCs w:val="24"/>
                <w:highlight w:val="none"/>
                <w:lang w:val="en-US"/>
              </w:rPr>
              <w:t>（三）应用价值</w:t>
            </w:r>
          </w:p>
          <w:p w14:paraId="5B21777F">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分析典型工作任务，为常见的、应用比较广泛的电商平台业务，对接这些平台业务，开展教学，提升学生的工作岗位技能。</w:t>
            </w:r>
          </w:p>
          <w:p w14:paraId="2DF2194E">
            <w:pPr>
              <w:pStyle w:val="16"/>
              <w:spacing w:before="242" w:line="440" w:lineRule="exact"/>
              <w:ind w:left="6" w:firstLine="480" w:firstLineChars="200"/>
              <w:jc w:val="both"/>
              <w:rPr>
                <w:rFonts w:hint="eastAsia" w:eastAsia="宋体"/>
                <w:bCs/>
                <w:color w:val="FF0000"/>
                <w:sz w:val="24"/>
                <w:szCs w:val="24"/>
                <w:highlight w:val="none"/>
                <w:lang w:val="en-US" w:eastAsia="zh-CN"/>
              </w:rPr>
            </w:pPr>
            <w:r>
              <w:rPr>
                <w:rFonts w:hint="eastAsia" w:eastAsia="宋体"/>
                <w:bCs/>
                <w:color w:val="FF0000"/>
                <w:sz w:val="24"/>
                <w:szCs w:val="24"/>
                <w:highlight w:val="none"/>
                <w:lang w:val="en-US" w:eastAsia="zh-CN"/>
              </w:rPr>
              <w:drawing>
                <wp:anchor distT="0" distB="0" distL="114300" distR="114300" simplePos="0" relativeHeight="251671552" behindDoc="0" locked="0" layoutInCell="1" allowOverlap="1">
                  <wp:simplePos x="0" y="0"/>
                  <wp:positionH relativeFrom="column">
                    <wp:posOffset>52070</wp:posOffset>
                  </wp:positionH>
                  <wp:positionV relativeFrom="paragraph">
                    <wp:posOffset>186055</wp:posOffset>
                  </wp:positionV>
                  <wp:extent cx="6326505" cy="1640840"/>
                  <wp:effectExtent l="0" t="0" r="13335" b="5080"/>
                  <wp:wrapNone/>
                  <wp:docPr id="2" name="ECB019B1-382A-4266-B25C-5B523AA43C14-2" descr="C:/Users/30863/AppData/Local/Temp/wps.UFOMs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30863/AppData/Local/Temp/wps.UFOMsUwps"/>
                          <pic:cNvPicPr>
                            <a:picLocks noChangeAspect="1"/>
                          </pic:cNvPicPr>
                        </pic:nvPicPr>
                        <pic:blipFill>
                          <a:blip r:embed="rId6"/>
                          <a:stretch>
                            <a:fillRect/>
                          </a:stretch>
                        </pic:blipFill>
                        <pic:spPr>
                          <a:xfrm>
                            <a:off x="0" y="0"/>
                            <a:ext cx="6326505" cy="1640840"/>
                          </a:xfrm>
                          <a:prstGeom prst="rect">
                            <a:avLst/>
                          </a:prstGeom>
                        </pic:spPr>
                      </pic:pic>
                    </a:graphicData>
                  </a:graphic>
                </wp:anchor>
              </w:drawing>
            </w:r>
          </w:p>
          <w:p w14:paraId="3BC19AD4">
            <w:pPr>
              <w:pStyle w:val="16"/>
              <w:spacing w:before="242" w:line="440" w:lineRule="exact"/>
              <w:ind w:left="4"/>
              <w:rPr>
                <w:rFonts w:hint="eastAsia"/>
                <w:b/>
                <w:sz w:val="24"/>
                <w:szCs w:val="24"/>
                <w:highlight w:val="none"/>
                <w:lang w:val="en-US"/>
              </w:rPr>
            </w:pPr>
            <w:r>
              <w:rPr>
                <w:rFonts w:hint="eastAsia"/>
                <w:b/>
                <w:sz w:val="24"/>
                <w:szCs w:val="24"/>
                <w:highlight w:val="none"/>
                <w:lang w:val="en-US"/>
              </w:rPr>
              <w:t xml:space="preserve"> </w:t>
            </w:r>
          </w:p>
          <w:p w14:paraId="0D5D9A86">
            <w:pPr>
              <w:pStyle w:val="16"/>
              <w:spacing w:before="242" w:line="440" w:lineRule="exact"/>
              <w:ind w:left="4"/>
              <w:rPr>
                <w:rFonts w:hint="eastAsia"/>
                <w:b/>
                <w:sz w:val="24"/>
                <w:szCs w:val="24"/>
                <w:highlight w:val="none"/>
              </w:rPr>
            </w:pPr>
          </w:p>
          <w:p w14:paraId="5AFDC28C">
            <w:pPr>
              <w:pStyle w:val="16"/>
              <w:spacing w:before="242" w:line="440" w:lineRule="exact"/>
              <w:ind w:left="4"/>
              <w:rPr>
                <w:rFonts w:hint="eastAsia"/>
                <w:b/>
                <w:sz w:val="24"/>
                <w:szCs w:val="24"/>
                <w:highlight w:val="none"/>
              </w:rPr>
            </w:pPr>
          </w:p>
          <w:p w14:paraId="4AE3F18F">
            <w:pPr>
              <w:autoSpaceDE/>
              <w:autoSpaceDN/>
              <w:spacing w:line="440" w:lineRule="exact"/>
              <w:rPr>
                <w:rFonts w:hint="eastAsia"/>
                <w:b/>
                <w:bCs/>
                <w:sz w:val="24"/>
                <w:szCs w:val="24"/>
                <w:highlight w:val="none"/>
                <w:lang w:val="en-US"/>
              </w:rPr>
            </w:pPr>
          </w:p>
          <w:p w14:paraId="585EBBDE">
            <w:pPr>
              <w:pStyle w:val="2"/>
              <w:rPr>
                <w:rFonts w:hint="eastAsia"/>
                <w:highlight w:val="none"/>
                <w:lang w:val="en-US"/>
              </w:rPr>
            </w:pPr>
          </w:p>
          <w:p w14:paraId="25B6C79A">
            <w:pPr>
              <w:autoSpaceDE/>
              <w:autoSpaceDN/>
              <w:spacing w:line="440" w:lineRule="exact"/>
              <w:rPr>
                <w:rFonts w:hint="eastAsia"/>
                <w:b/>
                <w:bCs/>
                <w:sz w:val="24"/>
                <w:szCs w:val="24"/>
                <w:highlight w:val="none"/>
                <w:lang w:val="en-US"/>
              </w:rPr>
            </w:pPr>
            <w:r>
              <w:rPr>
                <w:rFonts w:hint="eastAsia"/>
                <w:b/>
                <w:bCs/>
                <w:sz w:val="24"/>
                <w:szCs w:val="24"/>
                <w:highlight w:val="none"/>
                <w:lang w:val="en-US"/>
              </w:rPr>
              <w:t>（四）思政价值</w:t>
            </w:r>
          </w:p>
          <w:p w14:paraId="701431D0">
            <w:pPr>
              <w:autoSpaceDE/>
              <w:autoSpaceDN/>
              <w:spacing w:line="440" w:lineRule="exact"/>
              <w:ind w:firstLine="480" w:firstLineChars="200"/>
              <w:rPr>
                <w:rFonts w:hint="eastAsia" w:asciiTheme="minorEastAsia" w:hAnsiTheme="minorEastAsia" w:eastAsiaTheme="minorEastAsia"/>
                <w:bCs/>
                <w:sz w:val="24"/>
                <w:szCs w:val="24"/>
                <w:highlight w:val="none"/>
              </w:rPr>
            </w:pPr>
            <w:r>
              <w:rPr>
                <w:rFonts w:hint="eastAsia"/>
                <w:sz w:val="24"/>
                <w:szCs w:val="24"/>
                <w:highlight w:val="none"/>
                <w:lang w:val="en-US"/>
              </w:rPr>
              <w:t>本任务围绕课程思政，</w:t>
            </w:r>
            <w:r>
              <w:rPr>
                <w:rFonts w:hint="eastAsia" w:asciiTheme="minorEastAsia" w:hAnsiTheme="minorEastAsia" w:eastAsiaTheme="minorEastAsia"/>
                <w:bCs/>
                <w:sz w:val="24"/>
                <w:szCs w:val="24"/>
                <w:highlight w:val="none"/>
              </w:rPr>
              <w:t>秉承“遵守法律、精益求精、团队协作、</w:t>
            </w:r>
            <w:r>
              <w:rPr>
                <w:rFonts w:hint="eastAsia"/>
                <w:sz w:val="24"/>
                <w:highlight w:val="none"/>
              </w:rPr>
              <w:t>遵守职业道德，弘扬工匠</w:t>
            </w:r>
            <w:r>
              <w:rPr>
                <w:rFonts w:hint="eastAsia" w:asciiTheme="minorEastAsia" w:hAnsiTheme="minorEastAsia" w:eastAsiaTheme="minorEastAsia"/>
                <w:bCs/>
                <w:sz w:val="24"/>
                <w:szCs w:val="24"/>
                <w:highlight w:val="none"/>
              </w:rPr>
              <w:t>”的精神和意识，履行岗位职责，不断追求安全第一，效率第二的工作目标</w:t>
            </w:r>
            <w:r>
              <w:rPr>
                <w:rFonts w:hint="eastAsia" w:asciiTheme="minorEastAsia" w:hAnsiTheme="minorEastAsia" w:eastAsiaTheme="minorEastAsia"/>
                <w:bCs/>
                <w:sz w:val="24"/>
                <w:szCs w:val="24"/>
                <w:highlight w:val="none"/>
                <w:lang w:val="en-US"/>
              </w:rPr>
              <w:t>.把</w:t>
            </w:r>
            <w:r>
              <w:rPr>
                <w:rFonts w:hint="eastAsia" w:asciiTheme="minorEastAsia" w:hAnsiTheme="minorEastAsia" w:eastAsiaTheme="minorEastAsia"/>
                <w:bCs/>
                <w:sz w:val="24"/>
                <w:szCs w:val="24"/>
                <w:highlight w:val="none"/>
              </w:rPr>
              <w:t>团队协助的精神和严谨细致的工作作风贯彻落实。在具体任务实施过程中，主要思政体现在</w:t>
            </w:r>
          </w:p>
          <w:p w14:paraId="51C7F4B8">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1.</w:t>
            </w:r>
            <w:r>
              <w:rPr>
                <w:rFonts w:hint="eastAsia" w:asciiTheme="minorEastAsia" w:hAnsiTheme="minorEastAsia" w:eastAsiaTheme="minorEastAsia"/>
                <w:bCs/>
                <w:sz w:val="24"/>
                <w:szCs w:val="24"/>
                <w:highlight w:val="none"/>
                <w:lang w:val="en-US"/>
              </w:rPr>
              <w:t>强化网络伦理认知，</w:t>
            </w:r>
            <w:r>
              <w:rPr>
                <w:rFonts w:hint="eastAsia" w:asciiTheme="minorEastAsia" w:hAnsiTheme="minorEastAsia" w:eastAsiaTheme="minorEastAsia"/>
                <w:bCs/>
                <w:sz w:val="24"/>
                <w:szCs w:val="24"/>
                <w:highlight w:val="none"/>
              </w:rPr>
              <w:t>网络环境，安全为重，要有网络防骗安全意识</w:t>
            </w:r>
          </w:p>
          <w:p w14:paraId="7F040FEE">
            <w:pPr>
              <w:autoSpaceDE/>
              <w:autoSpaceDN/>
              <w:spacing w:line="440" w:lineRule="exact"/>
              <w:ind w:firstLine="480" w:firstLineChars="200"/>
              <w:jc w:val="both"/>
              <w:rPr>
                <w:rFonts w:hint="eastAsia"/>
                <w:sz w:val="24"/>
                <w:szCs w:val="24"/>
                <w:highlight w:val="none"/>
                <w:lang w:val="en-US"/>
              </w:rPr>
            </w:pPr>
            <w:r>
              <w:rPr>
                <w:rFonts w:hint="eastAsia"/>
                <w:sz w:val="24"/>
                <w:szCs w:val="24"/>
                <w:highlight w:val="none"/>
                <w:lang w:val="en-US"/>
              </w:rPr>
              <w:t>通过本次任务，让学生真切体会到网络安全的重要性，不能破坏网络环境，不能弄虚作假，对于现实生活中的网络诈骗和陷阱，尤其是在线交易陷阱，要有安全防骗意识。</w:t>
            </w:r>
          </w:p>
          <w:p w14:paraId="59E41C8A">
            <w:pPr>
              <w:autoSpaceDE/>
              <w:autoSpaceDN/>
              <w:spacing w:line="440" w:lineRule="exact"/>
              <w:ind w:firstLine="480" w:firstLineChars="200"/>
              <w:rPr>
                <w:rFonts w:hint="eastAsia" w:eastAsiaTheme="minorEastAsia"/>
                <w:sz w:val="24"/>
                <w:szCs w:val="24"/>
                <w:highlight w:val="none"/>
                <w:lang w:val="en-US"/>
              </w:rPr>
            </w:pPr>
            <w:r>
              <w:rPr>
                <w:rFonts w:hint="eastAsia"/>
                <w:sz w:val="24"/>
                <w:szCs w:val="24"/>
                <w:highlight w:val="none"/>
                <w:lang w:val="en-US"/>
              </w:rPr>
              <w:t>2.</w:t>
            </w:r>
            <w:r>
              <w:rPr>
                <w:rFonts w:hint="eastAsia" w:asciiTheme="minorEastAsia" w:hAnsiTheme="minorEastAsia" w:eastAsiaTheme="minorEastAsia"/>
                <w:bCs/>
                <w:sz w:val="24"/>
                <w:szCs w:val="24"/>
                <w:highlight w:val="none"/>
              </w:rPr>
              <w:t>遵纪守法，</w:t>
            </w:r>
            <w:r>
              <w:rPr>
                <w:rFonts w:hint="eastAsia" w:asciiTheme="minorEastAsia" w:hAnsiTheme="minorEastAsia" w:eastAsiaTheme="minorEastAsia"/>
                <w:bCs/>
                <w:sz w:val="24"/>
                <w:szCs w:val="24"/>
                <w:highlight w:val="none"/>
                <w:lang w:val="en-US"/>
              </w:rPr>
              <w:t>科技报国的家国情怀和社会责任感</w:t>
            </w:r>
          </w:p>
          <w:p w14:paraId="1F27B65F">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随着社会科技的不断发展和进步，线上交易的规模和占比也越来越大，尤其是政府和企业之间的联系更加紧密。在G2B平台开设实践中，学生要有创新才能成就未来、创新才能不断发展的思想，树立科技报国的家国情怀和社会责任感。</w:t>
            </w:r>
          </w:p>
          <w:p w14:paraId="518C24FD">
            <w:pPr>
              <w:autoSpaceDE/>
              <w:autoSpaceDN/>
              <w:spacing w:line="440" w:lineRule="exact"/>
              <w:ind w:firstLine="480" w:firstLineChars="200"/>
              <w:rPr>
                <w:rFonts w:hint="eastAsia"/>
                <w:b/>
                <w:bCs/>
                <w:sz w:val="24"/>
                <w:szCs w:val="24"/>
                <w:highlight w:val="none"/>
                <w:lang w:val="en-US"/>
              </w:rPr>
            </w:pPr>
            <w:r>
              <w:rPr>
                <w:rFonts w:hint="eastAsia"/>
                <w:sz w:val="24"/>
                <w:szCs w:val="24"/>
                <w:highlight w:val="none"/>
                <w:lang w:val="en-US"/>
              </w:rPr>
              <w:t>3.职业素养养成</w:t>
            </w:r>
          </w:p>
          <w:p w14:paraId="0873ECE2">
            <w:pPr>
              <w:autoSpaceDE/>
              <w:autoSpaceDN/>
              <w:ind w:firstLine="480" w:firstLineChars="200"/>
              <w:rPr>
                <w:rFonts w:hint="eastAsia"/>
                <w:sz w:val="24"/>
                <w:szCs w:val="24"/>
                <w:highlight w:val="none"/>
                <w:lang w:val="en-US"/>
              </w:rPr>
            </w:pPr>
            <w:r>
              <w:rPr>
                <w:rFonts w:hint="eastAsia"/>
                <w:sz w:val="24"/>
                <w:szCs w:val="24"/>
                <w:highlight w:val="none"/>
                <w:lang w:val="en-US"/>
              </w:rPr>
              <w:t>课中依托校企合作项目，在实操过程中增强学生对劳动的认识和理解，培养爱幼美德:在成果展示中培养学生尊重劳动成果的意识，传承爱幼美德。</w:t>
            </w:r>
          </w:p>
          <w:p w14:paraId="62534DF3">
            <w:pPr>
              <w:pStyle w:val="16"/>
              <w:spacing w:before="242" w:line="440" w:lineRule="exact"/>
              <w:ind w:left="4"/>
              <w:rPr>
                <w:rFonts w:hint="eastAsia"/>
                <w:b/>
                <w:bCs/>
                <w:color w:val="FFFFFF" w:themeColor="background1"/>
                <w:sz w:val="24"/>
                <w:szCs w:val="24"/>
                <w:highlight w:val="none"/>
                <w:lang w:val="en-US"/>
              </w:rPr>
            </w:pPr>
            <w:r>
              <w:rPr>
                <w:rFonts w:hint="eastAsia"/>
                <w:b/>
                <w:bCs/>
                <w:color w:val="FFFFFF" w:themeColor="background1"/>
                <w:sz w:val="24"/>
                <w:szCs w:val="24"/>
                <w:highlight w:val="none"/>
              </w:rPr>
              <w:pict>
                <v:rect id="_x0000_s2074" o:spid="_x0000_s2074" o:spt="1" style="position:absolute;left:0pt;margin-left:0.25pt;margin-top:3.45pt;height:37.95pt;width:497.75pt;z-index:-251649024;mso-width-relative:page;mso-height-relative:page;" fillcolor="#538DD3" filled="t" stroked="f" coordsize="21600,21600">
                  <v:path/>
                  <v:fill on="t" focussize="0,0"/>
                  <v:stroke on="f"/>
                  <v:imagedata o:title=""/>
                  <o:lock v:ext="edit"/>
                </v:rect>
              </w:pict>
            </w:r>
            <w:r>
              <w:rPr>
                <w:rFonts w:hint="eastAsia"/>
                <w:b/>
                <w:bCs/>
                <w:color w:val="FFFFFF" w:themeColor="background1"/>
                <w:sz w:val="24"/>
                <w:szCs w:val="24"/>
                <w:highlight w:val="none"/>
                <w:lang w:val="en-US"/>
              </w:rPr>
              <w:t>二、学情分析</w:t>
            </w:r>
          </w:p>
          <w:p w14:paraId="30E257CB">
            <w:pPr>
              <w:pStyle w:val="16"/>
              <w:spacing w:line="440" w:lineRule="exact"/>
              <w:ind w:firstLine="480" w:firstLineChars="200"/>
              <w:jc w:val="both"/>
              <w:rPr>
                <w:rFonts w:hint="eastAsia"/>
                <w:bCs/>
                <w:sz w:val="24"/>
                <w:szCs w:val="24"/>
                <w:highlight w:val="none"/>
                <w:lang w:val="en-US"/>
              </w:rPr>
            </w:pPr>
            <w:r>
              <w:rPr>
                <w:rFonts w:hint="eastAsia"/>
                <w:bCs/>
                <w:sz w:val="24"/>
                <w:szCs w:val="24"/>
                <w:highlight w:val="none"/>
                <w:lang w:val="en-US"/>
              </w:rPr>
              <w:t>本次授课对象是2022级秋季电子商务中技班，共</w:t>
            </w:r>
            <w:r>
              <w:rPr>
                <w:rFonts w:hint="eastAsia"/>
                <w:bCs/>
                <w:sz w:val="24"/>
                <w:szCs w:val="24"/>
                <w:highlight w:val="none"/>
                <w:lang w:val="en-US" w:eastAsia="zh-CN"/>
              </w:rPr>
              <w:t>34</w:t>
            </w:r>
            <w:r>
              <w:rPr>
                <w:rFonts w:hint="eastAsia"/>
                <w:bCs/>
                <w:sz w:val="24"/>
                <w:szCs w:val="24"/>
                <w:highlight w:val="none"/>
                <w:lang w:val="en-US"/>
              </w:rPr>
              <w:t>人，其中2</w:t>
            </w:r>
            <w:r>
              <w:rPr>
                <w:rFonts w:hint="eastAsia"/>
                <w:bCs/>
                <w:sz w:val="24"/>
                <w:szCs w:val="24"/>
                <w:highlight w:val="none"/>
                <w:lang w:val="en-US" w:eastAsia="zh-CN"/>
              </w:rPr>
              <w:t>0</w:t>
            </w:r>
            <w:r>
              <w:rPr>
                <w:rFonts w:hint="eastAsia"/>
                <w:bCs/>
                <w:sz w:val="24"/>
                <w:szCs w:val="24"/>
                <w:highlight w:val="none"/>
                <w:lang w:val="en-US"/>
              </w:rPr>
              <w:t>名男生，1</w:t>
            </w:r>
            <w:r>
              <w:rPr>
                <w:rFonts w:hint="eastAsia"/>
                <w:bCs/>
                <w:sz w:val="24"/>
                <w:szCs w:val="24"/>
                <w:highlight w:val="none"/>
                <w:lang w:val="en-US" w:eastAsia="zh-CN"/>
              </w:rPr>
              <w:t>4</w:t>
            </w:r>
            <w:r>
              <w:rPr>
                <w:rFonts w:hint="eastAsia"/>
                <w:bCs/>
                <w:sz w:val="24"/>
                <w:szCs w:val="24"/>
                <w:highlight w:val="none"/>
                <w:lang w:val="en-US"/>
              </w:rPr>
              <w:t>名女生。通过前期课程发现，男生对于操作动手能力略强于女生，女生基础理论知识，细节的把握和严谨性方面略胜一筹。学生整体已经具备独立思考的能力和发现汇总问题的能力，需要的是教师引导他们完成任务实践。</w:t>
            </w:r>
          </w:p>
          <w:p w14:paraId="764ECB87">
            <w:pPr>
              <w:pStyle w:val="16"/>
              <w:spacing w:line="440" w:lineRule="exact"/>
              <w:ind w:firstLine="480" w:firstLineChars="200"/>
              <w:jc w:val="both"/>
              <w:rPr>
                <w:rFonts w:hint="eastAsia"/>
                <w:bCs/>
                <w:sz w:val="24"/>
                <w:szCs w:val="24"/>
                <w:highlight w:val="none"/>
                <w:lang w:val="en-US"/>
              </w:rPr>
            </w:pPr>
            <w:r>
              <w:rPr>
                <w:rFonts w:hint="eastAsia"/>
                <w:bCs/>
                <w:sz w:val="24"/>
                <w:szCs w:val="24"/>
                <w:highlight w:val="none"/>
                <w:lang w:val="en-US"/>
              </w:rPr>
              <w:t>根据上述情况，为更好的完成本项目和后续的项目，将本班学生分为8组，并注意男女混合搭配，每组5人，指定成绩优秀、组织能力强的学生担任组长，负责统筹管理协调组内工作，组内成员分配主要负责工作内容并需协助其他组员完成工作任务。教师担任技术指导，与学生共同合作。</w:t>
            </w:r>
          </w:p>
          <w:tbl>
            <w:tblPr>
              <w:tblStyle w:val="11"/>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4058"/>
              <w:gridCol w:w="749"/>
              <w:gridCol w:w="3373"/>
            </w:tblGrid>
            <w:tr w14:paraId="6831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80" w:type="dxa"/>
                  <w:gridSpan w:val="4"/>
                  <w:shd w:val="clear" w:color="auto" w:fill="C7DAF1" w:themeFill="text2" w:themeFillTint="32"/>
                  <w:vAlign w:val="center"/>
                </w:tcPr>
                <w:p w14:paraId="47E2F081">
                  <w:pPr>
                    <w:pStyle w:val="16"/>
                    <w:tabs>
                      <w:tab w:val="left" w:pos="2631"/>
                    </w:tabs>
                    <w:spacing w:before="212" w:line="440" w:lineRule="exact"/>
                    <w:jc w:val="center"/>
                    <w:rPr>
                      <w:rFonts w:hint="eastAsia"/>
                      <w:color w:val="000000"/>
                      <w:kern w:val="2"/>
                      <w:sz w:val="24"/>
                      <w:szCs w:val="24"/>
                      <w:highlight w:val="none"/>
                      <w:lang w:val="en-US" w:bidi="ar-SA"/>
                    </w:rPr>
                  </w:pPr>
                  <w:r>
                    <w:rPr>
                      <w:rFonts w:hint="eastAsia"/>
                      <w:b/>
                      <w:sz w:val="24"/>
                      <w:szCs w:val="24"/>
                      <w:highlight w:val="none"/>
                      <w:lang w:val="en-US"/>
                    </w:rPr>
                    <w:t>2022级秋季电子商务中技班</w:t>
                  </w:r>
                </w:p>
              </w:tc>
            </w:tr>
            <w:tr w14:paraId="1AE8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00" w:type="dxa"/>
                  <w:shd w:val="clear" w:color="auto" w:fill="C7DAF1" w:themeFill="text2" w:themeFillTint="32"/>
                  <w:vAlign w:val="center"/>
                </w:tcPr>
                <w:p w14:paraId="4A0DA56C">
                  <w:pPr>
                    <w:pStyle w:val="16"/>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学习基础</w:t>
                  </w:r>
                </w:p>
              </w:tc>
              <w:tc>
                <w:tcPr>
                  <w:tcW w:w="4058" w:type="dxa"/>
                  <w:vAlign w:val="center"/>
                </w:tcPr>
                <w:p w14:paraId="0890065E">
                  <w:pPr>
                    <w:pStyle w:val="16"/>
                    <w:tabs>
                      <w:tab w:val="left" w:pos="3988"/>
                    </w:tabs>
                    <w:spacing w:line="440" w:lineRule="exact"/>
                    <w:jc w:val="both"/>
                    <w:rPr>
                      <w:rFonts w:hint="eastAsia"/>
                      <w:sz w:val="24"/>
                      <w:szCs w:val="24"/>
                      <w:highlight w:val="none"/>
                      <w:lang w:val="en-US"/>
                    </w:rPr>
                  </w:pPr>
                  <w:r>
                    <w:rPr>
                      <w:rFonts w:hint="eastAsia"/>
                      <w:sz w:val="24"/>
                      <w:szCs w:val="24"/>
                      <w:highlight w:val="none"/>
                      <w:lang w:val="en-US"/>
                    </w:rPr>
                    <w:t>前期学习了《电子商务基础》、《网络营销》等电子商务基础课程</w:t>
                  </w:r>
                </w:p>
              </w:tc>
              <w:tc>
                <w:tcPr>
                  <w:tcW w:w="749" w:type="dxa"/>
                  <w:shd w:val="clear" w:color="auto" w:fill="C7DAF1" w:themeFill="text2" w:themeFillTint="32"/>
                  <w:vAlign w:val="center"/>
                </w:tcPr>
                <w:p w14:paraId="1850E75E">
                  <w:pPr>
                    <w:pStyle w:val="16"/>
                    <w:spacing w:line="440" w:lineRule="exact"/>
                    <w:jc w:val="center"/>
                    <w:rPr>
                      <w:rFonts w:hint="eastAsia"/>
                      <w:b/>
                      <w:bCs/>
                      <w:sz w:val="24"/>
                      <w:szCs w:val="24"/>
                      <w:highlight w:val="none"/>
                      <w:lang w:val="en-US"/>
                    </w:rPr>
                  </w:pPr>
                  <w:r>
                    <w:rPr>
                      <w:rFonts w:hint="eastAsia"/>
                      <w:b/>
                      <w:bCs/>
                      <w:sz w:val="24"/>
                      <w:szCs w:val="24"/>
                      <w:highlight w:val="none"/>
                      <w:lang w:val="en-US"/>
                    </w:rPr>
                    <w:t>策略</w:t>
                  </w:r>
                </w:p>
              </w:tc>
              <w:tc>
                <w:tcPr>
                  <w:tcW w:w="3373" w:type="dxa"/>
                  <w:vAlign w:val="center"/>
                </w:tcPr>
                <w:p w14:paraId="72C8C2DC">
                  <w:pPr>
                    <w:pStyle w:val="16"/>
                    <w:tabs>
                      <w:tab w:val="left" w:pos="3988"/>
                    </w:tabs>
                    <w:spacing w:line="440" w:lineRule="exact"/>
                    <w:jc w:val="both"/>
                    <w:rPr>
                      <w:rFonts w:hint="eastAsia"/>
                      <w:sz w:val="24"/>
                      <w:szCs w:val="24"/>
                      <w:highlight w:val="none"/>
                    </w:rPr>
                  </w:pPr>
                  <w:r>
                    <w:rPr>
                      <w:rFonts w:hint="eastAsia"/>
                      <w:sz w:val="24"/>
                      <w:szCs w:val="24"/>
                      <w:highlight w:val="none"/>
                      <w:lang w:val="en-US"/>
                    </w:rPr>
                    <w:t>自主学习，教师指导</w:t>
                  </w:r>
                </w:p>
              </w:tc>
            </w:tr>
            <w:tr w14:paraId="24B5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00" w:type="dxa"/>
                  <w:shd w:val="clear" w:color="auto" w:fill="C7DAF1" w:themeFill="text2" w:themeFillTint="32"/>
                  <w:vAlign w:val="center"/>
                </w:tcPr>
                <w:p w14:paraId="5E6715B9">
                  <w:pPr>
                    <w:pStyle w:val="16"/>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学习能力</w:t>
                  </w:r>
                </w:p>
              </w:tc>
              <w:tc>
                <w:tcPr>
                  <w:tcW w:w="4058" w:type="dxa"/>
                  <w:vAlign w:val="center"/>
                </w:tcPr>
                <w:p w14:paraId="33B94940">
                  <w:pPr>
                    <w:pStyle w:val="16"/>
                    <w:tabs>
                      <w:tab w:val="left" w:pos="3988"/>
                    </w:tabs>
                    <w:spacing w:line="440" w:lineRule="exact"/>
                    <w:jc w:val="both"/>
                    <w:rPr>
                      <w:rFonts w:hint="eastAsia"/>
                      <w:sz w:val="24"/>
                      <w:szCs w:val="24"/>
                      <w:highlight w:val="none"/>
                      <w:lang w:val="en-US"/>
                    </w:rPr>
                  </w:pPr>
                  <w:r>
                    <w:rPr>
                      <w:rFonts w:hint="eastAsia"/>
                      <w:sz w:val="24"/>
                      <w:szCs w:val="24"/>
                      <w:highlight w:val="none"/>
                      <w:lang w:val="en-US"/>
                    </w:rPr>
                    <w:t>少数学生表达、沟通能力较弱</w:t>
                  </w:r>
                </w:p>
              </w:tc>
              <w:tc>
                <w:tcPr>
                  <w:tcW w:w="749" w:type="dxa"/>
                  <w:shd w:val="clear" w:color="auto" w:fill="C7DAF1" w:themeFill="text2" w:themeFillTint="32"/>
                  <w:vAlign w:val="center"/>
                </w:tcPr>
                <w:p w14:paraId="663BFD6E">
                  <w:pPr>
                    <w:pStyle w:val="16"/>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2676555B">
                  <w:pPr>
                    <w:pStyle w:val="16"/>
                    <w:tabs>
                      <w:tab w:val="left" w:pos="3988"/>
                    </w:tabs>
                    <w:spacing w:line="440" w:lineRule="exact"/>
                    <w:jc w:val="both"/>
                    <w:rPr>
                      <w:rFonts w:hint="eastAsia"/>
                      <w:sz w:val="24"/>
                      <w:szCs w:val="24"/>
                      <w:highlight w:val="none"/>
                    </w:rPr>
                  </w:pPr>
                  <w:r>
                    <w:rPr>
                      <w:rFonts w:hint="eastAsia"/>
                      <w:sz w:val="24"/>
                      <w:szCs w:val="24"/>
                      <w:highlight w:val="none"/>
                    </w:rPr>
                    <w:t>鼓励上台发言，展示头脑风暴</w:t>
                  </w:r>
                </w:p>
              </w:tc>
            </w:tr>
            <w:tr w14:paraId="7BF2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300" w:type="dxa"/>
                  <w:shd w:val="clear" w:color="auto" w:fill="C7DAF1" w:themeFill="text2" w:themeFillTint="32"/>
                  <w:vAlign w:val="center"/>
                </w:tcPr>
                <w:p w14:paraId="59C6B5EB">
                  <w:pPr>
                    <w:pStyle w:val="16"/>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学习态度</w:t>
                  </w:r>
                </w:p>
              </w:tc>
              <w:tc>
                <w:tcPr>
                  <w:tcW w:w="4058" w:type="dxa"/>
                  <w:vAlign w:val="center"/>
                </w:tcPr>
                <w:p w14:paraId="373DEAA3">
                  <w:pPr>
                    <w:pStyle w:val="16"/>
                    <w:tabs>
                      <w:tab w:val="left" w:pos="3988"/>
                    </w:tabs>
                    <w:spacing w:line="440" w:lineRule="exact"/>
                    <w:jc w:val="both"/>
                    <w:rPr>
                      <w:rFonts w:hint="eastAsia"/>
                      <w:sz w:val="24"/>
                      <w:szCs w:val="24"/>
                      <w:highlight w:val="none"/>
                    </w:rPr>
                  </w:pPr>
                  <w:r>
                    <w:rPr>
                      <w:rFonts w:hint="eastAsia"/>
                      <w:sz w:val="24"/>
                      <w:szCs w:val="24"/>
                      <w:highlight w:val="none"/>
                      <w:lang w:val="en-US"/>
                    </w:rPr>
                    <w:t>1.</w:t>
                  </w:r>
                  <w:r>
                    <w:rPr>
                      <w:rFonts w:hint="eastAsia"/>
                      <w:sz w:val="24"/>
                      <w:szCs w:val="24"/>
                      <w:highlight w:val="none"/>
                    </w:rPr>
                    <w:t>有较强的竞赛精神和合作精神</w:t>
                  </w:r>
                </w:p>
                <w:p w14:paraId="5D5F4921">
                  <w:pPr>
                    <w:pStyle w:val="16"/>
                    <w:tabs>
                      <w:tab w:val="left" w:pos="3988"/>
                    </w:tabs>
                    <w:spacing w:line="440" w:lineRule="exact"/>
                    <w:jc w:val="both"/>
                    <w:rPr>
                      <w:rFonts w:hint="eastAsia"/>
                      <w:sz w:val="24"/>
                      <w:szCs w:val="24"/>
                      <w:highlight w:val="none"/>
                    </w:rPr>
                  </w:pPr>
                  <w:r>
                    <w:rPr>
                      <w:rFonts w:hint="eastAsia"/>
                      <w:sz w:val="24"/>
                      <w:szCs w:val="24"/>
                      <w:highlight w:val="none"/>
                      <w:lang w:val="en-US"/>
                    </w:rPr>
                    <w:t>2.</w:t>
                  </w:r>
                  <w:r>
                    <w:rPr>
                      <w:rFonts w:hint="eastAsia"/>
                      <w:sz w:val="24"/>
                      <w:szCs w:val="24"/>
                      <w:highlight w:val="none"/>
                    </w:rPr>
                    <w:t>个别学生马虎大意，不够细致</w:t>
                  </w:r>
                </w:p>
              </w:tc>
              <w:tc>
                <w:tcPr>
                  <w:tcW w:w="749" w:type="dxa"/>
                  <w:shd w:val="clear" w:color="auto" w:fill="C7DAF1" w:themeFill="text2" w:themeFillTint="32"/>
                  <w:vAlign w:val="center"/>
                </w:tcPr>
                <w:p w14:paraId="2B854FA1">
                  <w:pPr>
                    <w:pStyle w:val="16"/>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344CA8C2">
                  <w:pPr>
                    <w:pStyle w:val="16"/>
                    <w:tabs>
                      <w:tab w:val="left" w:pos="3988"/>
                    </w:tabs>
                    <w:spacing w:line="440" w:lineRule="exact"/>
                    <w:jc w:val="both"/>
                    <w:rPr>
                      <w:rFonts w:hint="eastAsia"/>
                      <w:sz w:val="24"/>
                      <w:szCs w:val="24"/>
                      <w:highlight w:val="none"/>
                    </w:rPr>
                  </w:pPr>
                  <w:r>
                    <w:rPr>
                      <w:rFonts w:hint="eastAsia"/>
                      <w:sz w:val="24"/>
                      <w:szCs w:val="24"/>
                      <w:highlight w:val="none"/>
                    </w:rPr>
                    <w:t>小组竞赛，互帮互助</w:t>
                  </w:r>
                </w:p>
              </w:tc>
            </w:tr>
            <w:tr w14:paraId="3CD6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00" w:type="dxa"/>
                  <w:shd w:val="clear" w:color="auto" w:fill="C7DAF1" w:themeFill="text2" w:themeFillTint="32"/>
                  <w:vAlign w:val="center"/>
                </w:tcPr>
                <w:p w14:paraId="30E46C7F">
                  <w:pPr>
                    <w:pStyle w:val="16"/>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学习兴趣</w:t>
                  </w:r>
                </w:p>
              </w:tc>
              <w:tc>
                <w:tcPr>
                  <w:tcW w:w="4058" w:type="dxa"/>
                  <w:vAlign w:val="center"/>
                </w:tcPr>
                <w:p w14:paraId="462321DF">
                  <w:pPr>
                    <w:pStyle w:val="16"/>
                    <w:tabs>
                      <w:tab w:val="left" w:pos="3988"/>
                    </w:tabs>
                    <w:spacing w:line="440" w:lineRule="exact"/>
                    <w:jc w:val="both"/>
                    <w:rPr>
                      <w:rFonts w:hint="eastAsia"/>
                      <w:sz w:val="24"/>
                      <w:szCs w:val="24"/>
                      <w:highlight w:val="none"/>
                    </w:rPr>
                  </w:pPr>
                  <w:r>
                    <w:rPr>
                      <w:rFonts w:hint="eastAsia"/>
                      <w:sz w:val="24"/>
                      <w:szCs w:val="24"/>
                      <w:highlight w:val="none"/>
                    </w:rPr>
                    <w:t>好奇心强，但大多数学生重实践、轻理论</w:t>
                  </w:r>
                </w:p>
              </w:tc>
              <w:tc>
                <w:tcPr>
                  <w:tcW w:w="749" w:type="dxa"/>
                  <w:shd w:val="clear" w:color="auto" w:fill="C7DAF1" w:themeFill="text2" w:themeFillTint="32"/>
                  <w:vAlign w:val="center"/>
                </w:tcPr>
                <w:p w14:paraId="4CD74AC4">
                  <w:pPr>
                    <w:pStyle w:val="16"/>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7A5C2A79">
                  <w:pPr>
                    <w:pStyle w:val="16"/>
                    <w:tabs>
                      <w:tab w:val="left" w:pos="3988"/>
                    </w:tabs>
                    <w:spacing w:line="440" w:lineRule="exact"/>
                    <w:jc w:val="both"/>
                    <w:rPr>
                      <w:rFonts w:hint="eastAsia"/>
                      <w:sz w:val="24"/>
                      <w:szCs w:val="24"/>
                      <w:highlight w:val="none"/>
                    </w:rPr>
                  </w:pPr>
                  <w:r>
                    <w:rPr>
                      <w:rFonts w:hint="eastAsia"/>
                      <w:sz w:val="24"/>
                      <w:szCs w:val="24"/>
                      <w:highlight w:val="none"/>
                    </w:rPr>
                    <w:t>任务驱动测评、奖励</w:t>
                  </w:r>
                </w:p>
              </w:tc>
            </w:tr>
            <w:tr w14:paraId="7EF3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300" w:type="dxa"/>
                  <w:shd w:val="clear" w:color="auto" w:fill="C7DAF1" w:themeFill="text2" w:themeFillTint="32"/>
                  <w:vAlign w:val="center"/>
                </w:tcPr>
                <w:p w14:paraId="08FB1CFE">
                  <w:pPr>
                    <w:pStyle w:val="16"/>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学习习惯</w:t>
                  </w:r>
                </w:p>
              </w:tc>
              <w:tc>
                <w:tcPr>
                  <w:tcW w:w="4058" w:type="dxa"/>
                  <w:vAlign w:val="center"/>
                </w:tcPr>
                <w:p w14:paraId="2493E496">
                  <w:pPr>
                    <w:pStyle w:val="16"/>
                    <w:tabs>
                      <w:tab w:val="left" w:pos="3988"/>
                    </w:tabs>
                    <w:spacing w:line="440" w:lineRule="exact"/>
                    <w:jc w:val="both"/>
                    <w:rPr>
                      <w:rFonts w:hint="eastAsia"/>
                      <w:sz w:val="24"/>
                      <w:szCs w:val="24"/>
                      <w:highlight w:val="none"/>
                    </w:rPr>
                  </w:pPr>
                  <w:r>
                    <w:rPr>
                      <w:rFonts w:hint="eastAsia"/>
                      <w:sz w:val="24"/>
                      <w:szCs w:val="24"/>
                      <w:highlight w:val="none"/>
                      <w:lang w:val="en-US"/>
                    </w:rPr>
                    <w:t>1.</w:t>
                  </w:r>
                  <w:r>
                    <w:rPr>
                      <w:rFonts w:hint="eastAsia"/>
                      <w:sz w:val="24"/>
                      <w:szCs w:val="24"/>
                      <w:highlight w:val="none"/>
                    </w:rPr>
                    <w:t>喜欢手机、网络学习</w:t>
                  </w:r>
                </w:p>
                <w:p w14:paraId="58B51DB1">
                  <w:pPr>
                    <w:pStyle w:val="16"/>
                    <w:tabs>
                      <w:tab w:val="left" w:pos="3988"/>
                    </w:tabs>
                    <w:spacing w:line="440" w:lineRule="exact"/>
                    <w:jc w:val="both"/>
                    <w:rPr>
                      <w:rFonts w:hint="eastAsia"/>
                      <w:sz w:val="24"/>
                      <w:szCs w:val="24"/>
                      <w:highlight w:val="none"/>
                    </w:rPr>
                  </w:pPr>
                  <w:r>
                    <w:rPr>
                      <w:rFonts w:hint="eastAsia"/>
                      <w:sz w:val="24"/>
                      <w:szCs w:val="24"/>
                      <w:highlight w:val="none"/>
                      <w:lang w:val="en-US"/>
                    </w:rPr>
                    <w:t>2.</w:t>
                  </w:r>
                  <w:r>
                    <w:rPr>
                      <w:rFonts w:hint="eastAsia"/>
                      <w:sz w:val="24"/>
                      <w:szCs w:val="24"/>
                      <w:highlight w:val="none"/>
                    </w:rPr>
                    <w:t>较浮躁，缺乏精益求精的工匠精神</w:t>
                  </w:r>
                </w:p>
              </w:tc>
              <w:tc>
                <w:tcPr>
                  <w:tcW w:w="749" w:type="dxa"/>
                  <w:shd w:val="clear" w:color="auto" w:fill="C7DAF1" w:themeFill="text2" w:themeFillTint="32"/>
                  <w:vAlign w:val="center"/>
                </w:tcPr>
                <w:p w14:paraId="3740E8EA">
                  <w:pPr>
                    <w:pStyle w:val="16"/>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50343C23">
                  <w:pPr>
                    <w:pStyle w:val="16"/>
                    <w:tabs>
                      <w:tab w:val="left" w:pos="3988"/>
                    </w:tabs>
                    <w:spacing w:line="440" w:lineRule="exact"/>
                    <w:jc w:val="both"/>
                    <w:rPr>
                      <w:rFonts w:hint="eastAsia"/>
                      <w:sz w:val="24"/>
                      <w:szCs w:val="24"/>
                      <w:highlight w:val="none"/>
                    </w:rPr>
                  </w:pPr>
                  <w:r>
                    <w:rPr>
                      <w:rFonts w:hint="eastAsia"/>
                      <w:sz w:val="24"/>
                      <w:szCs w:val="24"/>
                      <w:highlight w:val="none"/>
                    </w:rPr>
                    <w:t>翻转课堂.反复改稿、比稿、评稿</w:t>
                  </w:r>
                </w:p>
              </w:tc>
            </w:tr>
            <w:tr w14:paraId="5099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300" w:type="dxa"/>
                  <w:shd w:val="clear" w:color="auto" w:fill="C7DAF1" w:themeFill="text2" w:themeFillTint="32"/>
                  <w:vAlign w:val="center"/>
                </w:tcPr>
                <w:p w14:paraId="6F5CF8B1">
                  <w:pPr>
                    <w:pStyle w:val="16"/>
                    <w:tabs>
                      <w:tab w:val="left" w:pos="3988"/>
                    </w:tabs>
                    <w:spacing w:before="212" w:line="440" w:lineRule="exact"/>
                    <w:jc w:val="center"/>
                    <w:rPr>
                      <w:rFonts w:hint="eastAsia"/>
                      <w:b/>
                      <w:bCs/>
                      <w:sz w:val="24"/>
                      <w:szCs w:val="24"/>
                      <w:highlight w:val="none"/>
                      <w:lang w:val="en-US"/>
                    </w:rPr>
                  </w:pPr>
                  <w:r>
                    <w:rPr>
                      <w:rFonts w:hint="eastAsia"/>
                      <w:b/>
                      <w:bCs/>
                      <w:color w:val="000000" w:themeColor="text1"/>
                      <w:sz w:val="24"/>
                      <w:szCs w:val="24"/>
                      <w:highlight w:val="none"/>
                      <w:lang w:val="en-US"/>
                    </w:rPr>
                    <w:t>学习方式</w:t>
                  </w:r>
                </w:p>
              </w:tc>
              <w:tc>
                <w:tcPr>
                  <w:tcW w:w="4058" w:type="dxa"/>
                  <w:vAlign w:val="center"/>
                </w:tcPr>
                <w:p w14:paraId="5CBD9B0E">
                  <w:pPr>
                    <w:pStyle w:val="16"/>
                    <w:tabs>
                      <w:tab w:val="left" w:pos="3988"/>
                    </w:tabs>
                    <w:spacing w:line="440" w:lineRule="exact"/>
                    <w:jc w:val="both"/>
                    <w:rPr>
                      <w:rFonts w:hint="eastAsia"/>
                      <w:sz w:val="24"/>
                      <w:szCs w:val="24"/>
                      <w:highlight w:val="none"/>
                    </w:rPr>
                  </w:pPr>
                  <w:r>
                    <w:rPr>
                      <w:rFonts w:hint="eastAsia"/>
                      <w:sz w:val="24"/>
                      <w:szCs w:val="24"/>
                      <w:highlight w:val="none"/>
                    </w:rPr>
                    <w:t>喜欢体验式学习，拒接讲授、灌输</w:t>
                  </w:r>
                </w:p>
              </w:tc>
              <w:tc>
                <w:tcPr>
                  <w:tcW w:w="749" w:type="dxa"/>
                  <w:shd w:val="clear" w:color="auto" w:fill="C7DAF1" w:themeFill="text2" w:themeFillTint="32"/>
                  <w:vAlign w:val="center"/>
                </w:tcPr>
                <w:p w14:paraId="70F2528E">
                  <w:pPr>
                    <w:pStyle w:val="16"/>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1B561610">
                  <w:pPr>
                    <w:pStyle w:val="16"/>
                    <w:tabs>
                      <w:tab w:val="left" w:pos="3988"/>
                    </w:tabs>
                    <w:spacing w:line="440" w:lineRule="exact"/>
                    <w:jc w:val="both"/>
                    <w:rPr>
                      <w:rFonts w:hint="eastAsia"/>
                      <w:sz w:val="24"/>
                      <w:szCs w:val="24"/>
                      <w:highlight w:val="none"/>
                    </w:rPr>
                  </w:pPr>
                  <w:r>
                    <w:rPr>
                      <w:rFonts w:hint="eastAsia"/>
                      <w:sz w:val="24"/>
                      <w:szCs w:val="24"/>
                      <w:highlight w:val="none"/>
                    </w:rPr>
                    <w:t>任务驱动，学生主体</w:t>
                  </w:r>
                </w:p>
              </w:tc>
            </w:tr>
          </w:tbl>
          <w:p w14:paraId="1CEE3A3F">
            <w:pPr>
              <w:pStyle w:val="16"/>
              <w:spacing w:line="440" w:lineRule="exact"/>
              <w:ind w:firstLine="480" w:firstLineChars="200"/>
              <w:jc w:val="both"/>
              <w:rPr>
                <w:rFonts w:hint="eastAsia"/>
                <w:bCs/>
                <w:sz w:val="24"/>
                <w:szCs w:val="24"/>
                <w:highlight w:val="none"/>
                <w:lang w:val="en-US"/>
              </w:rPr>
            </w:pPr>
          </w:p>
        </w:tc>
      </w:tr>
      <w:tr w14:paraId="612B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10085" w:type="dxa"/>
            <w:gridSpan w:val="4"/>
            <w:shd w:val="clear" w:color="auto" w:fill="548DD4" w:themeFill="text2" w:themeFillTint="99"/>
          </w:tcPr>
          <w:p w14:paraId="1AD10EA6">
            <w:pPr>
              <w:pStyle w:val="16"/>
              <w:tabs>
                <w:tab w:val="left" w:pos="3988"/>
              </w:tabs>
              <w:spacing w:before="212" w:line="440" w:lineRule="exact"/>
              <w:rPr>
                <w:rFonts w:hint="eastAsia"/>
                <w:sz w:val="24"/>
                <w:szCs w:val="24"/>
                <w:highlight w:val="none"/>
              </w:rPr>
            </w:pPr>
            <w:r>
              <w:rPr>
                <w:rFonts w:hint="eastAsia"/>
                <w:b/>
                <w:color w:val="FFFFFF"/>
                <w:sz w:val="24"/>
                <w:szCs w:val="24"/>
                <w:highlight w:val="none"/>
              </w:rPr>
              <w:t>三、学习目标</w:t>
            </w:r>
          </w:p>
        </w:tc>
      </w:tr>
      <w:tr w14:paraId="38644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2" w:hRule="atLeast"/>
        </w:trPr>
        <w:tc>
          <w:tcPr>
            <w:tcW w:w="10085" w:type="dxa"/>
            <w:gridSpan w:val="4"/>
            <w:shd w:val="clear" w:color="auto" w:fill="FFFFFF" w:themeFill="background1"/>
          </w:tcPr>
          <w:p w14:paraId="633FADC6">
            <w:pPr>
              <w:autoSpaceDE/>
              <w:autoSpaceDN/>
              <w:spacing w:line="440" w:lineRule="exact"/>
              <w:ind w:firstLine="480" w:firstLineChars="200"/>
              <w:rPr>
                <w:rFonts w:hint="eastAsia" w:eastAsiaTheme="minorEastAsia"/>
                <w:sz w:val="24"/>
                <w:szCs w:val="24"/>
                <w:highlight w:val="none"/>
                <w:lang w:val="en-US"/>
              </w:rPr>
            </w:pPr>
            <w:r>
              <w:rPr>
                <w:rFonts w:hint="eastAsia"/>
                <w:sz w:val="24"/>
                <w:szCs w:val="24"/>
                <w:highlight w:val="none"/>
                <w:lang w:val="en-US"/>
              </w:rPr>
              <w:t>依据电子商务岗位的工作需求，结合学生的实际情况;本着提升学生综合职业技能与职业素养的目的，为学生制定如下学习总目标:G2B电子商务平台业务处理，培养学生遵纪守法、精益求精的大国工匠精神，同时，也要</w:t>
            </w:r>
            <w:r>
              <w:rPr>
                <w:rFonts w:hint="eastAsia" w:asciiTheme="minorEastAsia" w:hAnsiTheme="minorEastAsia" w:eastAsiaTheme="minorEastAsia"/>
                <w:bCs/>
                <w:sz w:val="24"/>
                <w:szCs w:val="24"/>
                <w:highlight w:val="none"/>
                <w:lang w:val="en-US"/>
              </w:rPr>
              <w:t>强化学生的合作意识</w:t>
            </w:r>
            <w:r>
              <w:rPr>
                <w:rFonts w:hint="eastAsia" w:asciiTheme="minorEastAsia" w:hAnsiTheme="minorEastAsia" w:eastAsiaTheme="minorEastAsia"/>
                <w:bCs/>
                <w:sz w:val="24"/>
                <w:szCs w:val="24"/>
                <w:highlight w:val="none"/>
              </w:rPr>
              <w:t>。</w:t>
            </w:r>
          </w:p>
          <w:p w14:paraId="1CFA7998">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完成本次任务的学习，预计需要8课时(360分钟)，分为课前、课中、课后三个部分，每一部分的具体学习目标如下：</w:t>
            </w:r>
          </w:p>
          <w:tbl>
            <w:tblPr>
              <w:tblStyle w:val="11"/>
              <w:tblW w:w="9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161"/>
            </w:tblGrid>
            <w:tr w14:paraId="79FF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CEA1EA0">
                  <w:pPr>
                    <w:autoSpaceDE/>
                    <w:autoSpaceDN/>
                    <w:spacing w:line="440" w:lineRule="exact"/>
                    <w:jc w:val="both"/>
                    <w:rPr>
                      <w:rFonts w:hint="eastAsia"/>
                      <w:sz w:val="24"/>
                      <w:szCs w:val="24"/>
                      <w:highlight w:val="none"/>
                      <w:lang w:val="en-US"/>
                    </w:rPr>
                  </w:pPr>
                  <w:r>
                    <w:rPr>
                      <w:rFonts w:hint="eastAsia"/>
                      <w:sz w:val="24"/>
                      <w:szCs w:val="24"/>
                      <w:highlight w:val="none"/>
                      <w:lang w:val="en-US"/>
                    </w:rPr>
                    <w:t>课</w:t>
                  </w:r>
                </w:p>
                <w:p w14:paraId="3CA5EDF7">
                  <w:pPr>
                    <w:autoSpaceDE/>
                    <w:autoSpaceDN/>
                    <w:spacing w:line="440" w:lineRule="exact"/>
                    <w:jc w:val="both"/>
                    <w:rPr>
                      <w:rFonts w:hint="eastAsia"/>
                      <w:sz w:val="24"/>
                      <w:szCs w:val="24"/>
                      <w:highlight w:val="none"/>
                      <w:lang w:val="en-US"/>
                    </w:rPr>
                  </w:pPr>
                  <w:r>
                    <w:rPr>
                      <w:rFonts w:hint="eastAsia"/>
                      <w:sz w:val="24"/>
                      <w:szCs w:val="24"/>
                      <w:highlight w:val="none"/>
                      <w:lang w:val="en-US"/>
                    </w:rPr>
                    <w:t>前</w:t>
                  </w:r>
                </w:p>
                <w:p w14:paraId="44A6F0BA">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536DDACC">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386FAC09">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通过微课学习，查阅资料了解</w:t>
                  </w:r>
                  <w:r>
                    <w:rPr>
                      <w:rFonts w:hint="eastAsia"/>
                      <w:bCs/>
                      <w:sz w:val="24"/>
                      <w:highlight w:val="none"/>
                    </w:rPr>
                    <w:t>调研</w:t>
                  </w:r>
                  <w:r>
                    <w:rPr>
                      <w:rFonts w:hint="eastAsia"/>
                      <w:bCs/>
                      <w:sz w:val="24"/>
                      <w:highlight w:val="none"/>
                      <w:lang w:val="en-US"/>
                    </w:rPr>
                    <w:t>B</w:t>
                  </w:r>
                  <w:r>
                    <w:rPr>
                      <w:bCs/>
                      <w:sz w:val="24"/>
                      <w:highlight w:val="none"/>
                    </w:rPr>
                    <w:t>2</w:t>
                  </w:r>
                  <w:r>
                    <w:rPr>
                      <w:rFonts w:hint="eastAsia"/>
                      <w:bCs/>
                      <w:sz w:val="24"/>
                      <w:highlight w:val="none"/>
                    </w:rPr>
                    <w:t>C电子商务平台的常见业务有哪些，流程是怎样的</w:t>
                  </w:r>
                </w:p>
                <w:p w14:paraId="2F27ACA3">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通过微课学习，能够对B2C电子商务平台的业务处理和流程有个大概的认知</w:t>
                  </w:r>
                </w:p>
                <w:p w14:paraId="2016BB1D">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培养学生的自主学习能力</w:t>
                  </w:r>
                </w:p>
                <w:p w14:paraId="23150F78">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培养总结归纳的能力</w:t>
                  </w:r>
                </w:p>
              </w:tc>
            </w:tr>
            <w:tr w14:paraId="5189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4DF2C561">
                  <w:pPr>
                    <w:autoSpaceDE/>
                    <w:autoSpaceDN/>
                    <w:spacing w:line="440" w:lineRule="exact"/>
                    <w:jc w:val="both"/>
                    <w:rPr>
                      <w:rFonts w:hint="eastAsia"/>
                      <w:sz w:val="24"/>
                      <w:szCs w:val="24"/>
                      <w:highlight w:val="none"/>
                      <w:lang w:val="en-US"/>
                    </w:rPr>
                  </w:pPr>
                  <w:r>
                    <w:rPr>
                      <w:rFonts w:hint="eastAsia"/>
                      <w:sz w:val="24"/>
                      <w:szCs w:val="24"/>
                      <w:highlight w:val="none"/>
                      <w:lang w:val="en-US"/>
                    </w:rPr>
                    <w:t>课</w:t>
                  </w:r>
                </w:p>
                <w:p w14:paraId="758B0229">
                  <w:pPr>
                    <w:autoSpaceDE/>
                    <w:autoSpaceDN/>
                    <w:spacing w:line="440" w:lineRule="exact"/>
                    <w:jc w:val="both"/>
                    <w:rPr>
                      <w:rFonts w:hint="eastAsia"/>
                      <w:sz w:val="24"/>
                      <w:szCs w:val="24"/>
                      <w:highlight w:val="none"/>
                      <w:lang w:val="en-US"/>
                    </w:rPr>
                  </w:pPr>
                  <w:r>
                    <w:rPr>
                      <w:rFonts w:hint="eastAsia"/>
                      <w:sz w:val="24"/>
                      <w:szCs w:val="24"/>
                      <w:highlight w:val="none"/>
                      <w:lang w:val="en-US"/>
                    </w:rPr>
                    <w:t>中</w:t>
                  </w:r>
                </w:p>
                <w:p w14:paraId="70DEDC9F">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30C2B82C">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4B09FBDB">
                  <w:pPr>
                    <w:autoSpaceDE/>
                    <w:autoSpaceDN/>
                    <w:spacing w:line="440" w:lineRule="exact"/>
                    <w:jc w:val="both"/>
                    <w:rPr>
                      <w:rFonts w:hint="eastAsia"/>
                      <w:sz w:val="24"/>
                      <w:szCs w:val="24"/>
                      <w:highlight w:val="none"/>
                      <w:lang w:val="en-US"/>
                    </w:rPr>
                  </w:pPr>
                  <w:r>
                    <w:rPr>
                      <w:rFonts w:hint="eastAsia"/>
                      <w:sz w:val="24"/>
                      <w:szCs w:val="24"/>
                      <w:highlight w:val="none"/>
                      <w:lang w:val="en-US"/>
                    </w:rPr>
                    <w:t>1、能对整个G2B电子商务平台交易管理的任务流程有清晰的认识</w:t>
                  </w:r>
                </w:p>
                <w:p w14:paraId="6312B592">
                  <w:pPr>
                    <w:autoSpaceDE/>
                    <w:autoSpaceDN/>
                    <w:spacing w:line="440" w:lineRule="exact"/>
                    <w:jc w:val="both"/>
                    <w:rPr>
                      <w:rFonts w:hint="eastAsia"/>
                      <w:sz w:val="24"/>
                      <w:szCs w:val="24"/>
                      <w:highlight w:val="none"/>
                      <w:lang w:val="en-US"/>
                    </w:rPr>
                  </w:pPr>
                  <w:r>
                    <w:rPr>
                      <w:rFonts w:hint="eastAsia"/>
                      <w:sz w:val="24"/>
                      <w:szCs w:val="24"/>
                      <w:highlight w:val="none"/>
                      <w:lang w:val="en-US"/>
                    </w:rPr>
                    <w:t>2、能绘制出G2B电子商务平台交易管理的任务流程图</w:t>
                  </w:r>
                </w:p>
                <w:p w14:paraId="742C3456">
                  <w:pPr>
                    <w:autoSpaceDE/>
                    <w:autoSpaceDN/>
                    <w:spacing w:line="440" w:lineRule="exact"/>
                    <w:jc w:val="both"/>
                    <w:rPr>
                      <w:rFonts w:hint="eastAsia"/>
                      <w:sz w:val="24"/>
                      <w:szCs w:val="24"/>
                      <w:highlight w:val="none"/>
                      <w:lang w:val="en-US"/>
                    </w:rPr>
                  </w:pPr>
                  <w:r>
                    <w:rPr>
                      <w:rFonts w:hint="eastAsia"/>
                      <w:sz w:val="24"/>
                      <w:szCs w:val="24"/>
                      <w:highlight w:val="none"/>
                      <w:lang w:val="en-US"/>
                    </w:rPr>
                    <w:t>3、能按要求完成G2B电子商务平台交易管理任务的操作</w:t>
                  </w:r>
                </w:p>
                <w:p w14:paraId="5E48CBFF">
                  <w:pPr>
                    <w:autoSpaceDE/>
                    <w:autoSpaceDN/>
                    <w:spacing w:line="440" w:lineRule="exact"/>
                    <w:jc w:val="both"/>
                    <w:rPr>
                      <w:rFonts w:hint="eastAsia"/>
                      <w:sz w:val="24"/>
                      <w:szCs w:val="24"/>
                      <w:highlight w:val="none"/>
                      <w:lang w:val="en-US"/>
                    </w:rPr>
                  </w:pPr>
                  <w:r>
                    <w:rPr>
                      <w:rFonts w:hint="eastAsia"/>
                      <w:sz w:val="24"/>
                      <w:szCs w:val="24"/>
                      <w:highlight w:val="none"/>
                      <w:lang w:val="en-US"/>
                    </w:rPr>
                    <w:t>4、汇总问题并发言，老师讲解</w:t>
                  </w:r>
                </w:p>
                <w:p w14:paraId="25927039">
                  <w:pPr>
                    <w:autoSpaceDE/>
                    <w:autoSpaceDN/>
                    <w:spacing w:line="440" w:lineRule="exact"/>
                    <w:jc w:val="both"/>
                    <w:rPr>
                      <w:rFonts w:hint="eastAsia"/>
                      <w:sz w:val="24"/>
                      <w:szCs w:val="24"/>
                      <w:highlight w:val="none"/>
                      <w:lang w:val="en-US"/>
                    </w:rPr>
                  </w:pPr>
                  <w:r>
                    <w:rPr>
                      <w:rFonts w:hint="eastAsia"/>
                      <w:sz w:val="24"/>
                      <w:szCs w:val="24"/>
                      <w:highlight w:val="none"/>
                      <w:lang w:val="en-US"/>
                    </w:rPr>
                    <w:t>5、能制作出G2B电子商务平台交易管理的汇报PPT</w:t>
                  </w:r>
                </w:p>
                <w:p w14:paraId="7EEE5271">
                  <w:pPr>
                    <w:autoSpaceDE/>
                    <w:autoSpaceDN/>
                    <w:spacing w:line="440" w:lineRule="exact"/>
                    <w:jc w:val="both"/>
                    <w:rPr>
                      <w:rFonts w:hint="eastAsia"/>
                      <w:sz w:val="24"/>
                      <w:szCs w:val="24"/>
                      <w:highlight w:val="none"/>
                      <w:lang w:val="en-US"/>
                    </w:rPr>
                  </w:pPr>
                  <w:r>
                    <w:rPr>
                      <w:rFonts w:hint="eastAsia"/>
                      <w:sz w:val="24"/>
                      <w:szCs w:val="24"/>
                      <w:highlight w:val="none"/>
                      <w:lang w:val="en-US"/>
                    </w:rPr>
                    <w:t>6、能思路清晰地对G2B电子商务平台交易管理工作进行汇报</w:t>
                  </w:r>
                </w:p>
                <w:p w14:paraId="78A2BD50">
                  <w:pPr>
                    <w:autoSpaceDE/>
                    <w:autoSpaceDN/>
                    <w:spacing w:line="440" w:lineRule="exact"/>
                    <w:jc w:val="both"/>
                    <w:rPr>
                      <w:rFonts w:hint="eastAsia"/>
                      <w:sz w:val="24"/>
                      <w:szCs w:val="24"/>
                      <w:highlight w:val="none"/>
                      <w:lang w:val="en-US"/>
                    </w:rPr>
                  </w:pPr>
                  <w:r>
                    <w:rPr>
                      <w:rFonts w:hint="eastAsia"/>
                      <w:sz w:val="24"/>
                      <w:szCs w:val="24"/>
                      <w:highlight w:val="none"/>
                      <w:lang w:val="en-US"/>
                    </w:rPr>
                    <w:t>7、能发现问题，并解决问题</w:t>
                  </w:r>
                </w:p>
                <w:p w14:paraId="088FD5C2">
                  <w:pPr>
                    <w:autoSpaceDE/>
                    <w:autoSpaceDN/>
                    <w:spacing w:line="440" w:lineRule="exact"/>
                    <w:jc w:val="both"/>
                    <w:rPr>
                      <w:rFonts w:hint="eastAsia"/>
                      <w:sz w:val="24"/>
                      <w:szCs w:val="24"/>
                      <w:highlight w:val="none"/>
                      <w:lang w:val="en-US"/>
                    </w:rPr>
                  </w:pPr>
                  <w:r>
                    <w:rPr>
                      <w:rFonts w:hint="eastAsia"/>
                      <w:sz w:val="24"/>
                      <w:szCs w:val="24"/>
                      <w:highlight w:val="none"/>
                      <w:lang w:val="en-US"/>
                    </w:rPr>
                    <w:t>8、能发挥团队合作精神</w:t>
                  </w:r>
                </w:p>
                <w:p w14:paraId="1EA39A07">
                  <w:pPr>
                    <w:autoSpaceDE/>
                    <w:autoSpaceDN/>
                    <w:spacing w:line="440" w:lineRule="exact"/>
                    <w:jc w:val="both"/>
                    <w:rPr>
                      <w:rFonts w:hint="eastAsia"/>
                      <w:sz w:val="24"/>
                      <w:szCs w:val="24"/>
                      <w:highlight w:val="none"/>
                      <w:lang w:val="en-US"/>
                    </w:rPr>
                  </w:pPr>
                  <w:r>
                    <w:rPr>
                      <w:rFonts w:hint="eastAsia"/>
                      <w:sz w:val="24"/>
                      <w:szCs w:val="24"/>
                      <w:highlight w:val="none"/>
                      <w:lang w:val="en-US"/>
                    </w:rPr>
                    <w:t>9、能通过平台任务，联系实际工作岗位，对电子商务平台交易管理有深入的理解</w:t>
                  </w:r>
                </w:p>
                <w:p w14:paraId="7ED87839">
                  <w:pPr>
                    <w:autoSpaceDE/>
                    <w:autoSpaceDN/>
                    <w:spacing w:line="440" w:lineRule="exact"/>
                    <w:jc w:val="both"/>
                    <w:rPr>
                      <w:rFonts w:hint="eastAsia"/>
                      <w:sz w:val="24"/>
                      <w:szCs w:val="24"/>
                      <w:highlight w:val="none"/>
                      <w:lang w:val="en-US"/>
                    </w:rPr>
                  </w:pPr>
                  <w:r>
                    <w:rPr>
                      <w:rFonts w:hint="eastAsia"/>
                      <w:sz w:val="24"/>
                      <w:szCs w:val="24"/>
                      <w:highlight w:val="none"/>
                      <w:lang w:val="en-US"/>
                    </w:rPr>
                    <w:t>10、能保持锐意创新、追求细节、精益求精的工作态度</w:t>
                  </w:r>
                </w:p>
              </w:tc>
            </w:tr>
            <w:tr w14:paraId="59FF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11CE5BD8">
                  <w:pPr>
                    <w:autoSpaceDE/>
                    <w:autoSpaceDN/>
                    <w:spacing w:line="440" w:lineRule="exact"/>
                    <w:jc w:val="both"/>
                    <w:rPr>
                      <w:rFonts w:hint="eastAsia"/>
                      <w:sz w:val="24"/>
                      <w:szCs w:val="24"/>
                      <w:highlight w:val="none"/>
                      <w:lang w:val="en-US"/>
                    </w:rPr>
                  </w:pPr>
                  <w:r>
                    <w:rPr>
                      <w:rFonts w:hint="eastAsia"/>
                      <w:sz w:val="24"/>
                      <w:szCs w:val="24"/>
                      <w:highlight w:val="none"/>
                      <w:lang w:val="en-US"/>
                    </w:rPr>
                    <w:t>课</w:t>
                  </w:r>
                </w:p>
                <w:p w14:paraId="34A63028">
                  <w:pPr>
                    <w:autoSpaceDE/>
                    <w:autoSpaceDN/>
                    <w:spacing w:line="440" w:lineRule="exact"/>
                    <w:jc w:val="both"/>
                    <w:rPr>
                      <w:rFonts w:hint="eastAsia"/>
                      <w:sz w:val="24"/>
                      <w:szCs w:val="24"/>
                      <w:highlight w:val="none"/>
                      <w:lang w:val="en-US"/>
                    </w:rPr>
                  </w:pPr>
                  <w:r>
                    <w:rPr>
                      <w:rFonts w:hint="eastAsia"/>
                      <w:sz w:val="24"/>
                      <w:szCs w:val="24"/>
                      <w:highlight w:val="none"/>
                      <w:lang w:val="en-US"/>
                    </w:rPr>
                    <w:t>后</w:t>
                  </w:r>
                </w:p>
                <w:p w14:paraId="66923B55">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12FB0CB0">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4422897D">
                  <w:pPr>
                    <w:autoSpaceDE/>
                    <w:autoSpaceDN/>
                    <w:spacing w:line="440" w:lineRule="exact"/>
                    <w:jc w:val="both"/>
                    <w:rPr>
                      <w:rFonts w:hint="eastAsia"/>
                      <w:sz w:val="24"/>
                      <w:szCs w:val="24"/>
                      <w:highlight w:val="none"/>
                      <w:lang w:val="en-US"/>
                    </w:rPr>
                  </w:pPr>
                  <w:r>
                    <w:rPr>
                      <w:rFonts w:hint="eastAsia"/>
                      <w:sz w:val="24"/>
                      <w:szCs w:val="24"/>
                      <w:highlight w:val="none"/>
                      <w:lang w:val="en-US" w:eastAsia="zh-CN"/>
                    </w:rPr>
                    <w:t>1、</w:t>
                  </w:r>
                  <w:r>
                    <w:rPr>
                      <w:rFonts w:hint="eastAsia"/>
                      <w:sz w:val="24"/>
                      <w:szCs w:val="24"/>
                      <w:highlight w:val="none"/>
                      <w:lang w:val="en-US"/>
                    </w:rPr>
                    <w:t>能通过G2B电子商务平台业务处理任务，对当前政府和企业的业务往来有个认知，并且能够完成政府和企业的招投标业务处理</w:t>
                  </w:r>
                </w:p>
                <w:p w14:paraId="7C015A2C">
                  <w:pPr>
                    <w:autoSpaceDE/>
                    <w:autoSpaceDN/>
                    <w:spacing w:line="440" w:lineRule="exact"/>
                    <w:jc w:val="both"/>
                    <w:rPr>
                      <w:rFonts w:hint="eastAsia"/>
                      <w:sz w:val="24"/>
                      <w:szCs w:val="24"/>
                      <w:highlight w:val="none"/>
                      <w:lang w:val="en-US"/>
                    </w:rPr>
                  </w:pPr>
                  <w:r>
                    <w:rPr>
                      <w:rFonts w:hint="eastAsia"/>
                      <w:sz w:val="24"/>
                      <w:szCs w:val="24"/>
                      <w:highlight w:val="none"/>
                      <w:lang w:val="en-US" w:eastAsia="zh-CN"/>
                    </w:rPr>
                    <w:t>2、</w:t>
                  </w:r>
                  <w:r>
                    <w:rPr>
                      <w:rFonts w:hint="eastAsia"/>
                      <w:sz w:val="24"/>
                      <w:szCs w:val="24"/>
                      <w:highlight w:val="none"/>
                      <w:lang w:val="en-US"/>
                    </w:rPr>
                    <w:t>通过完善平台业务处理实践任务，能熟练的绘制G2B平台业务处理的思维导图。并且提高发现问题和解决问题的能力</w:t>
                  </w:r>
                </w:p>
                <w:p w14:paraId="5AED3B0D">
                  <w:pPr>
                    <w:autoSpaceDE/>
                    <w:autoSpaceDN/>
                    <w:spacing w:line="440" w:lineRule="exact"/>
                    <w:jc w:val="both"/>
                    <w:rPr>
                      <w:rFonts w:hint="eastAsia"/>
                      <w:sz w:val="24"/>
                      <w:szCs w:val="24"/>
                      <w:highlight w:val="none"/>
                      <w:lang w:val="en-US"/>
                    </w:rPr>
                  </w:pPr>
                  <w:r>
                    <w:rPr>
                      <w:rFonts w:hint="eastAsia"/>
                      <w:sz w:val="24"/>
                      <w:szCs w:val="24"/>
                      <w:highlight w:val="none"/>
                      <w:lang w:val="en-US" w:eastAsia="zh-CN"/>
                    </w:rPr>
                    <w:t>3、</w:t>
                  </w:r>
                  <w:r>
                    <w:rPr>
                      <w:rFonts w:hint="eastAsia"/>
                      <w:sz w:val="24"/>
                      <w:szCs w:val="24"/>
                      <w:highlight w:val="none"/>
                      <w:lang w:val="en-US"/>
                    </w:rPr>
                    <w:t>能保持追求、探索的精神，要有批判思维和解决问题的能力。</w:t>
                  </w:r>
                </w:p>
              </w:tc>
            </w:tr>
          </w:tbl>
          <w:p w14:paraId="302C8E85">
            <w:pPr>
              <w:pStyle w:val="16"/>
              <w:tabs>
                <w:tab w:val="left" w:pos="3988"/>
              </w:tabs>
              <w:spacing w:before="212" w:line="440" w:lineRule="exact"/>
              <w:rPr>
                <w:rFonts w:hint="eastAsia"/>
                <w:b/>
                <w:color w:val="FFFFFF"/>
                <w:sz w:val="24"/>
                <w:szCs w:val="24"/>
                <w:highlight w:val="none"/>
              </w:rPr>
            </w:pPr>
          </w:p>
        </w:tc>
      </w:tr>
      <w:tr w14:paraId="5014E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085" w:type="dxa"/>
            <w:gridSpan w:val="4"/>
            <w:shd w:val="clear" w:color="auto" w:fill="538DD3"/>
          </w:tcPr>
          <w:p w14:paraId="7B498F8C">
            <w:pPr>
              <w:pStyle w:val="16"/>
              <w:spacing w:before="101" w:line="440" w:lineRule="exact"/>
              <w:ind w:left="108"/>
              <w:rPr>
                <w:rFonts w:hint="eastAsia"/>
                <w:b/>
                <w:sz w:val="24"/>
                <w:szCs w:val="24"/>
                <w:highlight w:val="none"/>
              </w:rPr>
            </w:pPr>
            <w:bookmarkStart w:id="1" w:name="三、学习目标"/>
            <w:bookmarkEnd w:id="1"/>
            <w:bookmarkStart w:id="2" w:name="_TOC_250004"/>
            <w:bookmarkEnd w:id="2"/>
            <w:bookmarkStart w:id="3" w:name="四、学习内容"/>
            <w:bookmarkEnd w:id="3"/>
            <w:r>
              <w:rPr>
                <w:rFonts w:hint="eastAsia"/>
                <w:b/>
                <w:color w:val="FFFFFF"/>
                <w:sz w:val="24"/>
                <w:szCs w:val="24"/>
                <w:highlight w:val="none"/>
              </w:rPr>
              <w:t>四、学习内容</w:t>
            </w:r>
          </w:p>
        </w:tc>
      </w:tr>
      <w:tr w14:paraId="4C755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jc w:val="center"/>
        </w:trPr>
        <w:tc>
          <w:tcPr>
            <w:tcW w:w="10085" w:type="dxa"/>
            <w:gridSpan w:val="4"/>
          </w:tcPr>
          <w:tbl>
            <w:tblPr>
              <w:tblStyle w:val="17"/>
              <w:tblpPr w:leftFromText="180" w:rightFromText="180" w:vertAnchor="text" w:horzAnchor="page" w:tblpX="2138" w:tblpY="195"/>
              <w:tblOverlap w:val="never"/>
              <w:tblW w:w="9679"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3404"/>
              <w:gridCol w:w="3687"/>
              <w:gridCol w:w="2588"/>
            </w:tblGrid>
            <w:tr w14:paraId="66C5565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68" w:hRule="atLeast"/>
                <w:jc w:val="center"/>
              </w:trPr>
              <w:tc>
                <w:tcPr>
                  <w:tcW w:w="3404" w:type="dxa"/>
                  <w:tcBorders>
                    <w:tl2br w:val="nil"/>
                    <w:tr2bl w:val="nil"/>
                  </w:tcBorders>
                  <w:shd w:val="clear" w:color="auto" w:fill="8DB3E2" w:themeFill="text2" w:themeFillTint="66"/>
                  <w:vAlign w:val="center"/>
                </w:tcPr>
                <w:p w14:paraId="51155783">
                  <w:pPr>
                    <w:spacing w:after="100" w:afterAutospacing="1"/>
                    <w:jc w:val="center"/>
                    <w:rPr>
                      <w:rFonts w:hint="eastAsia"/>
                      <w:b/>
                      <w:color w:val="000000"/>
                      <w:highlight w:val="none"/>
                    </w:rPr>
                  </w:pPr>
                  <w:r>
                    <w:rPr>
                      <w:rFonts w:hint="eastAsia"/>
                      <w:b/>
                      <w:color w:val="000000"/>
                      <w:highlight w:val="none"/>
                    </w:rPr>
                    <w:t>理论知识</w:t>
                  </w:r>
                </w:p>
              </w:tc>
              <w:tc>
                <w:tcPr>
                  <w:tcW w:w="3687" w:type="dxa"/>
                  <w:tcBorders>
                    <w:tl2br w:val="nil"/>
                    <w:tr2bl w:val="nil"/>
                  </w:tcBorders>
                  <w:shd w:val="clear" w:color="auto" w:fill="8DB3E2" w:themeFill="text2" w:themeFillTint="66"/>
                  <w:vAlign w:val="center"/>
                </w:tcPr>
                <w:p w14:paraId="32E008C6">
                  <w:pPr>
                    <w:spacing w:after="100" w:afterAutospacing="1"/>
                    <w:jc w:val="center"/>
                    <w:rPr>
                      <w:rFonts w:hint="eastAsia"/>
                      <w:b/>
                      <w:color w:val="000000"/>
                      <w:highlight w:val="none"/>
                    </w:rPr>
                  </w:pPr>
                  <w:r>
                    <w:rPr>
                      <w:rFonts w:hint="eastAsia"/>
                      <w:b/>
                      <w:color w:val="000000"/>
                      <w:highlight w:val="none"/>
                    </w:rPr>
                    <w:t>实践知识</w:t>
                  </w:r>
                </w:p>
              </w:tc>
              <w:tc>
                <w:tcPr>
                  <w:tcW w:w="2588" w:type="dxa"/>
                  <w:tcBorders>
                    <w:tl2br w:val="nil"/>
                    <w:tr2bl w:val="nil"/>
                  </w:tcBorders>
                  <w:shd w:val="clear" w:color="auto" w:fill="8DB3E2" w:themeFill="text2" w:themeFillTint="66"/>
                  <w:vAlign w:val="center"/>
                </w:tcPr>
                <w:p w14:paraId="5DDEC9A4">
                  <w:pPr>
                    <w:spacing w:after="100" w:afterAutospacing="1"/>
                    <w:jc w:val="center"/>
                    <w:rPr>
                      <w:rFonts w:hint="eastAsia"/>
                      <w:b/>
                      <w:color w:val="000000"/>
                      <w:highlight w:val="none"/>
                    </w:rPr>
                  </w:pPr>
                  <w:r>
                    <w:rPr>
                      <w:rFonts w:hint="eastAsia"/>
                      <w:b/>
                      <w:color w:val="000000"/>
                      <w:highlight w:val="none"/>
                    </w:rPr>
                    <w:t>职业素养、思政素养</w:t>
                  </w:r>
                </w:p>
              </w:tc>
            </w:tr>
            <w:tr w14:paraId="3A2EF83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1899" w:hRule="atLeast"/>
                <w:jc w:val="center"/>
              </w:trPr>
              <w:tc>
                <w:tcPr>
                  <w:tcW w:w="3404" w:type="dxa"/>
                  <w:tcBorders>
                    <w:tl2br w:val="nil"/>
                    <w:tr2bl w:val="nil"/>
                  </w:tcBorders>
                  <w:shd w:val="clear" w:color="auto" w:fill="FEFEFE"/>
                  <w:vAlign w:val="center"/>
                </w:tcPr>
                <w:p w14:paraId="1C465FE9">
                  <w:pPr>
                    <w:pStyle w:val="2"/>
                    <w:jc w:val="center"/>
                    <w:rPr>
                      <w:rFonts w:hint="eastAsia" w:eastAsia="宋体"/>
                      <w:highlight w:val="none"/>
                      <w:lang w:val="en-US" w:eastAsia="zh-CN"/>
                    </w:rPr>
                  </w:pPr>
                  <w:r>
                    <w:rPr>
                      <w:rFonts w:hint="eastAsia" w:ascii="宋体" w:hAnsi="宋体" w:eastAsia="宋体" w:cs="Times New Roman"/>
                      <w:b w:val="0"/>
                      <w:bCs w:val="0"/>
                      <w:sz w:val="24"/>
                      <w:szCs w:val="24"/>
                      <w:highlight w:val="none"/>
                    </w:rPr>
                    <w:t>资质文件</w:t>
                  </w:r>
                  <w:r>
                    <w:rPr>
                      <w:rFonts w:hint="eastAsia" w:ascii="宋体" w:hAnsi="宋体" w:eastAsia="宋体" w:cs="Times New Roman"/>
                      <w:b w:val="0"/>
                      <w:bCs w:val="0"/>
                      <w:sz w:val="24"/>
                      <w:szCs w:val="24"/>
                      <w:highlight w:val="none"/>
                      <w:lang w:eastAsia="zh-CN"/>
                    </w:rPr>
                    <w:t>、</w:t>
                  </w:r>
                  <w:r>
                    <w:rPr>
                      <w:rFonts w:hint="eastAsia" w:ascii="宋体" w:hAnsi="宋体" w:eastAsia="宋体" w:cs="Times New Roman"/>
                      <w:b w:val="0"/>
                      <w:bCs w:val="0"/>
                      <w:sz w:val="24"/>
                      <w:szCs w:val="24"/>
                      <w:highlight w:val="none"/>
                    </w:rPr>
                    <w:t>厂家授权信息</w:t>
                  </w:r>
                  <w:r>
                    <w:rPr>
                      <w:rFonts w:hint="eastAsia" w:ascii="宋体" w:hAnsi="宋体" w:eastAsia="宋体" w:cs="Times New Roman"/>
                      <w:b w:val="0"/>
                      <w:bCs w:val="0"/>
                      <w:sz w:val="24"/>
                      <w:szCs w:val="24"/>
                      <w:highlight w:val="none"/>
                      <w:lang w:eastAsia="zh-CN"/>
                    </w:rPr>
                    <w:t>、</w:t>
                  </w:r>
                  <w:r>
                    <w:rPr>
                      <w:rFonts w:hint="eastAsia" w:ascii="宋体" w:hAnsi="宋体" w:eastAsia="宋体" w:cs="Times New Roman"/>
                      <w:b w:val="0"/>
                      <w:bCs w:val="0"/>
                      <w:sz w:val="24"/>
                      <w:szCs w:val="24"/>
                      <w:highlight w:val="none"/>
                    </w:rPr>
                    <w:t>采购项目</w:t>
                  </w:r>
                  <w:r>
                    <w:rPr>
                      <w:rFonts w:hint="eastAsia" w:ascii="宋体" w:hAnsi="宋体" w:eastAsia="宋体" w:cs="Times New Roman"/>
                      <w:b w:val="0"/>
                      <w:bCs w:val="0"/>
                      <w:sz w:val="24"/>
                      <w:szCs w:val="24"/>
                      <w:highlight w:val="none"/>
                      <w:lang w:eastAsia="zh-CN"/>
                    </w:rPr>
                    <w:t>、</w:t>
                  </w:r>
                  <w:r>
                    <w:rPr>
                      <w:rFonts w:hint="eastAsia" w:ascii="宋体" w:hAnsi="宋体" w:eastAsia="宋体" w:cs="Times New Roman"/>
                      <w:b w:val="0"/>
                      <w:bCs w:val="0"/>
                      <w:sz w:val="24"/>
                      <w:szCs w:val="24"/>
                      <w:highlight w:val="none"/>
                    </w:rPr>
                    <w:t>采购包</w:t>
                  </w:r>
                  <w:r>
                    <w:rPr>
                      <w:rFonts w:hint="eastAsia" w:ascii="宋体" w:hAnsi="宋体" w:eastAsia="宋体" w:cs="Times New Roman"/>
                      <w:b w:val="0"/>
                      <w:bCs w:val="0"/>
                      <w:sz w:val="24"/>
                      <w:szCs w:val="24"/>
                      <w:highlight w:val="none"/>
                      <w:lang w:eastAsia="zh-CN"/>
                    </w:rPr>
                    <w:t>、</w:t>
                  </w:r>
                  <w:r>
                    <w:rPr>
                      <w:rFonts w:hint="eastAsia" w:ascii="宋体" w:hAnsi="宋体" w:eastAsia="宋体" w:cs="Times New Roman"/>
                      <w:b w:val="0"/>
                      <w:bCs w:val="0"/>
                      <w:sz w:val="24"/>
                      <w:szCs w:val="24"/>
                      <w:highlight w:val="none"/>
                    </w:rPr>
                    <w:t>采购产品</w:t>
                  </w:r>
                  <w:r>
                    <w:rPr>
                      <w:rFonts w:hint="eastAsia" w:ascii="宋体" w:hAnsi="宋体" w:eastAsia="宋体" w:cs="Times New Roman"/>
                      <w:b w:val="0"/>
                      <w:bCs w:val="0"/>
                      <w:sz w:val="24"/>
                      <w:szCs w:val="24"/>
                      <w:highlight w:val="none"/>
                      <w:lang w:eastAsia="zh-CN"/>
                    </w:rPr>
                    <w:t>、</w:t>
                  </w:r>
                  <w:r>
                    <w:rPr>
                      <w:rFonts w:hint="eastAsia" w:ascii="宋体" w:hAnsi="宋体" w:eastAsia="宋体" w:cs="Times New Roman"/>
                      <w:b w:val="0"/>
                      <w:bCs w:val="0"/>
                      <w:sz w:val="24"/>
                      <w:szCs w:val="24"/>
                      <w:highlight w:val="none"/>
                    </w:rPr>
                    <w:t>招标公告</w:t>
                  </w:r>
                  <w:r>
                    <w:rPr>
                      <w:rFonts w:hint="eastAsia" w:ascii="宋体" w:hAnsi="宋体" w:eastAsia="宋体" w:cs="Times New Roman"/>
                      <w:b w:val="0"/>
                      <w:bCs w:val="0"/>
                      <w:sz w:val="24"/>
                      <w:szCs w:val="24"/>
                      <w:highlight w:val="none"/>
                      <w:lang w:eastAsia="zh-CN"/>
                    </w:rPr>
                    <w:t>、</w:t>
                  </w:r>
                  <w:r>
                    <w:rPr>
                      <w:rFonts w:hint="eastAsia" w:ascii="宋体" w:hAnsi="宋体" w:eastAsia="宋体" w:cs="Times New Roman"/>
                      <w:b w:val="0"/>
                      <w:bCs w:val="0"/>
                      <w:sz w:val="24"/>
                      <w:szCs w:val="24"/>
                      <w:highlight w:val="none"/>
                    </w:rPr>
                    <w:t>预中标</w:t>
                  </w:r>
                  <w:r>
                    <w:rPr>
                      <w:rFonts w:hint="eastAsia" w:ascii="宋体" w:hAnsi="宋体" w:eastAsia="宋体" w:cs="Times New Roman"/>
                      <w:b w:val="0"/>
                      <w:bCs w:val="0"/>
                      <w:sz w:val="24"/>
                      <w:szCs w:val="24"/>
                      <w:highlight w:val="none"/>
                      <w:lang w:eastAsia="zh-CN"/>
                    </w:rPr>
                    <w:t>、</w:t>
                  </w:r>
                  <w:r>
                    <w:rPr>
                      <w:rFonts w:hint="eastAsia" w:ascii="宋体" w:hAnsi="宋体" w:eastAsia="宋体" w:cs="Times New Roman"/>
                      <w:b w:val="0"/>
                      <w:bCs w:val="0"/>
                      <w:sz w:val="24"/>
                      <w:szCs w:val="24"/>
                      <w:highlight w:val="none"/>
                    </w:rPr>
                    <w:t>中标公告</w:t>
                  </w:r>
                  <w:r>
                    <w:rPr>
                      <w:rFonts w:hint="eastAsia" w:ascii="宋体" w:hAnsi="宋体" w:eastAsia="宋体" w:cs="Times New Roman"/>
                      <w:b w:val="0"/>
                      <w:bCs w:val="0"/>
                      <w:sz w:val="24"/>
                      <w:szCs w:val="24"/>
                      <w:highlight w:val="none"/>
                      <w:lang w:eastAsia="zh-CN"/>
                    </w:rPr>
                    <w:t>、</w:t>
                  </w:r>
                  <w:r>
                    <w:rPr>
                      <w:rFonts w:hint="eastAsia" w:ascii="宋体" w:hAnsi="宋体" w:eastAsia="宋体" w:cs="Times New Roman"/>
                      <w:b w:val="0"/>
                      <w:bCs w:val="0"/>
                      <w:sz w:val="24"/>
                      <w:szCs w:val="24"/>
                      <w:highlight w:val="none"/>
                    </w:rPr>
                    <w:t>中标单位</w:t>
                  </w:r>
                  <w:r>
                    <w:rPr>
                      <w:rFonts w:hint="eastAsia" w:ascii="宋体" w:hAnsi="宋体" w:eastAsia="宋体" w:cs="Times New Roman"/>
                      <w:b w:val="0"/>
                      <w:bCs w:val="0"/>
                      <w:sz w:val="24"/>
                      <w:szCs w:val="24"/>
                      <w:highlight w:val="none"/>
                      <w:lang w:eastAsia="zh-CN"/>
                    </w:rPr>
                    <w:t>、</w:t>
                  </w:r>
                  <w:r>
                    <w:rPr>
                      <w:rFonts w:hint="eastAsia" w:ascii="宋体" w:hAnsi="宋体" w:eastAsia="宋体" w:cs="Times New Roman"/>
                      <w:b w:val="0"/>
                      <w:bCs w:val="0"/>
                      <w:sz w:val="24"/>
                      <w:szCs w:val="24"/>
                      <w:highlight w:val="none"/>
                    </w:rPr>
                    <w:t>投标保证金</w:t>
                  </w:r>
                  <w:r>
                    <w:rPr>
                      <w:rFonts w:hint="eastAsia" w:ascii="宋体" w:hAnsi="宋体" w:eastAsia="宋体" w:cs="Times New Roman"/>
                      <w:b w:val="0"/>
                      <w:bCs w:val="0"/>
                      <w:sz w:val="24"/>
                      <w:szCs w:val="24"/>
                      <w:highlight w:val="none"/>
                      <w:lang w:eastAsia="zh-CN"/>
                    </w:rPr>
                    <w:t>、</w:t>
                  </w:r>
                  <w:r>
                    <w:rPr>
                      <w:rFonts w:hint="eastAsia" w:ascii="宋体" w:hAnsi="宋体" w:eastAsia="宋体" w:cs="Times New Roman"/>
                      <w:b w:val="0"/>
                      <w:bCs w:val="0"/>
                      <w:sz w:val="24"/>
                      <w:szCs w:val="24"/>
                      <w:highlight w:val="none"/>
                    </w:rPr>
                    <w:t>项目评述</w:t>
                  </w:r>
                  <w:r>
                    <w:rPr>
                      <w:rFonts w:hint="eastAsia" w:ascii="宋体" w:hAnsi="宋体" w:eastAsia="宋体" w:cs="Times New Roman"/>
                      <w:b w:val="0"/>
                      <w:bCs w:val="0"/>
                      <w:sz w:val="24"/>
                      <w:szCs w:val="24"/>
                      <w:highlight w:val="none"/>
                      <w:lang w:eastAsia="zh-CN"/>
                    </w:rPr>
                    <w:t>、</w:t>
                  </w:r>
                  <w:r>
                    <w:rPr>
                      <w:rFonts w:hint="eastAsia" w:ascii="宋体" w:hAnsi="宋体" w:eastAsia="宋体" w:cs="Times New Roman"/>
                      <w:b w:val="0"/>
                      <w:bCs w:val="0"/>
                      <w:sz w:val="24"/>
                      <w:szCs w:val="24"/>
                      <w:highlight w:val="none"/>
                    </w:rPr>
                    <w:t>投诉信息</w:t>
                  </w:r>
                  <w:r>
                    <w:rPr>
                      <w:rFonts w:hint="eastAsia" w:ascii="宋体" w:hAnsi="宋体" w:eastAsia="宋体" w:cs="Times New Roman"/>
                      <w:b w:val="0"/>
                      <w:bCs w:val="0"/>
                      <w:sz w:val="24"/>
                      <w:szCs w:val="24"/>
                      <w:highlight w:val="none"/>
                      <w:lang w:eastAsia="zh-CN"/>
                    </w:rPr>
                    <w:t>、</w:t>
                  </w:r>
                </w:p>
              </w:tc>
              <w:tc>
                <w:tcPr>
                  <w:tcW w:w="3687" w:type="dxa"/>
                  <w:tcBorders>
                    <w:tl2br w:val="nil"/>
                    <w:tr2bl w:val="nil"/>
                  </w:tcBorders>
                  <w:shd w:val="clear" w:color="auto" w:fill="F0F0F0"/>
                  <w:vAlign w:val="center"/>
                </w:tcPr>
                <w:p w14:paraId="5664D54D">
                  <w:pPr>
                    <w:jc w:val="center"/>
                    <w:rPr>
                      <w:rFonts w:hint="eastAsia" w:eastAsia="宋体"/>
                      <w:color w:val="000000"/>
                      <w:highlight w:val="none"/>
                      <w:lang w:val="en-US" w:eastAsia="zh-CN"/>
                    </w:rPr>
                  </w:pPr>
                  <w:r>
                    <w:rPr>
                      <w:rFonts w:hint="eastAsia" w:ascii="宋体" w:hAnsi="宋体" w:eastAsia="宋体" w:cs="Times New Roman"/>
                      <w:sz w:val="24"/>
                      <w:szCs w:val="24"/>
                      <w:highlight w:val="none"/>
                    </w:rPr>
                    <w:t>上传资质文件</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rPr>
                    <w:t>加采购项目、添加采购包、添加采购产品</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rPr>
                    <w:t>设定评分细项</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rPr>
                    <w:t>设定评分细项、提交采购项目</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rPr>
                    <w:t>审核采购项目、发布招标公告、生成招标文件、审核投标申请</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rPr>
                    <w:t>查看招标公告、购买标书、填写标书、投递标书</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rPr>
                    <w:t>发布预中标</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rPr>
                    <w:t>评定采购项目、填写项目评述</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rPr>
                    <w:t>质疑采购项目</w:t>
                  </w:r>
                </w:p>
              </w:tc>
              <w:tc>
                <w:tcPr>
                  <w:tcW w:w="2588" w:type="dxa"/>
                  <w:tcBorders>
                    <w:tl2br w:val="nil"/>
                    <w:tr2bl w:val="nil"/>
                  </w:tcBorders>
                  <w:shd w:val="clear" w:color="auto" w:fill="FEFEFE"/>
                  <w:vAlign w:val="center"/>
                </w:tcPr>
                <w:p w14:paraId="11468B60">
                  <w:pPr>
                    <w:jc w:val="center"/>
                    <w:rPr>
                      <w:rFonts w:hint="eastAsia" w:eastAsiaTheme="minorEastAsia"/>
                      <w:color w:val="000000"/>
                      <w:highlight w:val="none"/>
                      <w:lang w:val="en-US" w:eastAsia="zh-CN"/>
                    </w:rPr>
                  </w:pPr>
                  <w:r>
                    <w:rPr>
                      <w:rFonts w:hint="eastAsia" w:ascii="宋体" w:hAnsi="宋体" w:eastAsia="宋体" w:cs="宋体"/>
                      <w:b w:val="0"/>
                      <w:bCs w:val="0"/>
                      <w:sz w:val="24"/>
                      <w:szCs w:val="24"/>
                      <w:highlight w:val="none"/>
                      <w:lang w:val="en-US" w:eastAsia="zh-CN"/>
                    </w:rPr>
                    <w:t>职业素养养成、</w:t>
                  </w:r>
                  <w:r>
                    <w:rPr>
                      <w:rFonts w:hint="eastAsia" w:ascii="宋体" w:hAnsi="宋体" w:eastAsia="宋体" w:cs="宋体"/>
                      <w:sz w:val="24"/>
                      <w:szCs w:val="24"/>
                      <w:highlight w:val="none"/>
                      <w:lang w:val="en-US" w:eastAsia="zh-CN" w:bidi="zh-CN"/>
                    </w:rPr>
                    <w:t>增强劳动认识、尊重劳动成果、传承爱幼美德</w:t>
                  </w:r>
                </w:p>
              </w:tc>
            </w:tr>
          </w:tbl>
          <w:p w14:paraId="035D329A">
            <w:pPr>
              <w:pStyle w:val="16"/>
              <w:spacing w:line="440" w:lineRule="exact"/>
              <w:ind w:left="244"/>
              <w:rPr>
                <w:rFonts w:hint="eastAsia"/>
                <w:b/>
                <w:sz w:val="24"/>
                <w:szCs w:val="24"/>
                <w:highlight w:val="none"/>
              </w:rPr>
            </w:pPr>
          </w:p>
          <w:p w14:paraId="51343E98">
            <w:pPr>
              <w:spacing w:line="440" w:lineRule="exact"/>
              <w:ind w:left="440" w:leftChars="200"/>
              <w:outlineLvl w:val="1"/>
              <w:rPr>
                <w:rFonts w:hint="eastAsia"/>
                <w:bCs/>
                <w:sz w:val="24"/>
                <w:szCs w:val="24"/>
                <w:highlight w:val="none"/>
                <w:lang w:val="en-US"/>
              </w:rPr>
            </w:pPr>
          </w:p>
          <w:p w14:paraId="5C523691">
            <w:pPr>
              <w:pStyle w:val="16"/>
              <w:spacing w:before="248" w:line="440" w:lineRule="exact"/>
              <w:ind w:firstLine="241" w:firstLineChars="100"/>
              <w:rPr>
                <w:rFonts w:hint="eastAsia"/>
                <w:b/>
                <w:sz w:val="24"/>
                <w:szCs w:val="24"/>
                <w:highlight w:val="none"/>
                <w:lang w:val="en-US"/>
              </w:rPr>
            </w:pPr>
            <w:r>
              <w:rPr>
                <w:rFonts w:hint="eastAsia"/>
                <w:b/>
                <w:sz w:val="24"/>
                <w:szCs w:val="24"/>
                <w:highlight w:val="none"/>
                <w:lang w:val="en-US"/>
              </w:rPr>
              <w:t>4.学习内容分析</w:t>
            </w:r>
          </w:p>
          <w:p w14:paraId="59044159">
            <w:pPr>
              <w:spacing w:line="440" w:lineRule="exact"/>
              <w:ind w:left="440" w:leftChars="200"/>
              <w:outlineLvl w:val="1"/>
              <w:rPr>
                <w:rFonts w:hint="eastAsia"/>
                <w:bCs/>
                <w:sz w:val="24"/>
                <w:szCs w:val="24"/>
                <w:highlight w:val="none"/>
                <w:lang w:val="en-US"/>
              </w:rPr>
            </w:pPr>
            <w:r>
              <w:rPr>
                <w:rFonts w:hint="eastAsia"/>
                <w:bCs/>
                <w:sz w:val="24"/>
                <w:szCs w:val="24"/>
                <w:highlight w:val="none"/>
                <w:lang w:val="en-US"/>
              </w:rPr>
              <w:t>依据学生已有的知识和技能水平，通过对学习任务和工作任务的具体步骤分析，运用鱼骨图方法梳理出本任务的知识、技能、素养。</w:t>
            </w:r>
          </w:p>
          <w:p w14:paraId="134BEA06">
            <w:pPr>
              <w:ind w:left="440" w:leftChars="200"/>
              <w:jc w:val="center"/>
              <w:outlineLvl w:val="1"/>
              <w:rPr>
                <w:rFonts w:hint="eastAsia" w:eastAsia="宋体"/>
                <w:bCs/>
                <w:sz w:val="24"/>
                <w:szCs w:val="24"/>
                <w:highlight w:val="none"/>
                <w:lang w:val="en-US" w:eastAsia="zh-CN"/>
              </w:rPr>
            </w:pPr>
            <w:r>
              <w:rPr>
                <w:rFonts w:hint="eastAsia" w:eastAsia="宋体"/>
                <w:bCs/>
                <w:sz w:val="24"/>
                <w:szCs w:val="24"/>
                <w:highlight w:val="none"/>
                <w:lang w:val="en-US" w:eastAsia="zh-CN"/>
              </w:rPr>
              <w:drawing>
                <wp:inline distT="0" distB="0" distL="114300" distR="114300">
                  <wp:extent cx="5852160" cy="3084195"/>
                  <wp:effectExtent l="0" t="0" r="0" b="0"/>
                  <wp:docPr id="3" name="图片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
                          <pic:cNvPicPr>
                            <a:picLocks noChangeAspect="1"/>
                          </pic:cNvPicPr>
                        </pic:nvPicPr>
                        <pic:blipFill>
                          <a:blip r:embed="rId7"/>
                          <a:stretch>
                            <a:fillRect/>
                          </a:stretch>
                        </pic:blipFill>
                        <pic:spPr>
                          <a:xfrm>
                            <a:off x="0" y="0"/>
                            <a:ext cx="5852160" cy="3084195"/>
                          </a:xfrm>
                          <a:prstGeom prst="rect">
                            <a:avLst/>
                          </a:prstGeom>
                        </pic:spPr>
                      </pic:pic>
                    </a:graphicData>
                  </a:graphic>
                </wp:inline>
              </w:drawing>
            </w:r>
          </w:p>
          <w:p w14:paraId="625D90DD">
            <w:pPr>
              <w:spacing w:line="440" w:lineRule="exact"/>
              <w:ind w:firstLine="241" w:firstLineChars="100"/>
              <w:outlineLvl w:val="1"/>
              <w:rPr>
                <w:rFonts w:hint="eastAsia"/>
                <w:b/>
                <w:sz w:val="24"/>
                <w:szCs w:val="24"/>
                <w:highlight w:val="none"/>
                <w:lang w:val="en-US"/>
              </w:rPr>
            </w:pPr>
            <w:r>
              <w:rPr>
                <w:rFonts w:hint="eastAsia"/>
                <w:b/>
                <w:sz w:val="24"/>
                <w:szCs w:val="24"/>
                <w:highlight w:val="none"/>
                <w:lang w:val="en-US"/>
              </w:rPr>
              <w:t>5.学习重难点分析</w:t>
            </w:r>
          </w:p>
          <w:tbl>
            <w:tblPr>
              <w:tblStyle w:val="11"/>
              <w:tblpPr w:leftFromText="180" w:rightFromText="180" w:vertAnchor="text" w:horzAnchor="page" w:tblpX="213" w:tblpY="43"/>
              <w:tblOverlap w:val="never"/>
              <w:tblW w:w="10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71"/>
              <w:gridCol w:w="8034"/>
            </w:tblGrid>
            <w:tr w14:paraId="06A6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850" w:type="dxa"/>
                  <w:vMerge w:val="restart"/>
                  <w:shd w:val="clear" w:color="auto" w:fill="C7DAF1" w:themeFill="text2" w:themeFillTint="32"/>
                  <w:vAlign w:val="center"/>
                </w:tcPr>
                <w:p w14:paraId="3A8B6054">
                  <w:pPr>
                    <w:pStyle w:val="16"/>
                    <w:spacing w:before="248" w:line="440" w:lineRule="exact"/>
                    <w:jc w:val="center"/>
                    <w:rPr>
                      <w:rFonts w:hint="eastAsia"/>
                      <w:b/>
                      <w:sz w:val="24"/>
                      <w:szCs w:val="24"/>
                      <w:highlight w:val="none"/>
                    </w:rPr>
                  </w:pPr>
                </w:p>
                <w:p w14:paraId="0FFB3B87">
                  <w:pPr>
                    <w:spacing w:line="440" w:lineRule="exact"/>
                    <w:jc w:val="center"/>
                    <w:rPr>
                      <w:rFonts w:hint="eastAsia"/>
                      <w:sz w:val="24"/>
                      <w:szCs w:val="24"/>
                      <w:highlight w:val="none"/>
                      <w:lang w:val="en-US"/>
                    </w:rPr>
                  </w:pPr>
                  <w:r>
                    <w:rPr>
                      <w:rFonts w:hint="eastAsia"/>
                      <w:b/>
                      <w:bCs/>
                      <w:sz w:val="24"/>
                      <w:szCs w:val="24"/>
                      <w:highlight w:val="none"/>
                      <w:lang w:val="en-US"/>
                    </w:rPr>
                    <w:t>学习重点</w:t>
                  </w:r>
                </w:p>
              </w:tc>
              <w:tc>
                <w:tcPr>
                  <w:tcW w:w="1171" w:type="dxa"/>
                  <w:shd w:val="clear" w:color="auto" w:fill="C7DAF1" w:themeFill="text2" w:themeFillTint="32"/>
                  <w:vAlign w:val="center"/>
                </w:tcPr>
                <w:p w14:paraId="342768AF">
                  <w:pPr>
                    <w:pStyle w:val="16"/>
                    <w:spacing w:before="248" w:line="440" w:lineRule="exact"/>
                    <w:jc w:val="center"/>
                    <w:rPr>
                      <w:rFonts w:hint="eastAsia"/>
                      <w:b/>
                      <w:sz w:val="24"/>
                      <w:szCs w:val="24"/>
                      <w:highlight w:val="none"/>
                      <w:lang w:val="en-US"/>
                    </w:rPr>
                  </w:pPr>
                  <w:r>
                    <w:rPr>
                      <w:rFonts w:hint="eastAsia"/>
                      <w:b/>
                      <w:sz w:val="24"/>
                      <w:szCs w:val="24"/>
                      <w:highlight w:val="none"/>
                      <w:lang w:val="en-US"/>
                    </w:rPr>
                    <w:t>内容</w:t>
                  </w:r>
                </w:p>
              </w:tc>
              <w:tc>
                <w:tcPr>
                  <w:tcW w:w="8034" w:type="dxa"/>
                  <w:shd w:val="clear" w:color="auto" w:fill="C7DAF1" w:themeFill="text2" w:themeFillTint="32"/>
                  <w:vAlign w:val="center"/>
                </w:tcPr>
                <w:p w14:paraId="66E7D5B7">
                  <w:pPr>
                    <w:pStyle w:val="5"/>
                    <w:spacing w:before="0" w:after="0" w:line="240" w:lineRule="atLeast"/>
                    <w:jc w:val="both"/>
                    <w:rPr>
                      <w:sz w:val="24"/>
                      <w:szCs w:val="24"/>
                      <w:highlight w:val="none"/>
                      <w:lang w:val="en-US"/>
                    </w:rPr>
                  </w:pPr>
                  <w:r>
                    <w:rPr>
                      <w:rFonts w:hint="eastAsia"/>
                      <w:b w:val="0"/>
                      <w:bCs w:val="0"/>
                      <w:sz w:val="24"/>
                      <w:szCs w:val="24"/>
                      <w:highlight w:val="none"/>
                      <w:lang w:val="en-US"/>
                    </w:rPr>
                    <w:t>1、</w:t>
                  </w:r>
                  <w:r>
                    <w:rPr>
                      <w:rFonts w:hint="eastAsia" w:ascii="宋体" w:hAnsi="宋体"/>
                      <w:b w:val="0"/>
                      <w:bCs w:val="0"/>
                      <w:sz w:val="24"/>
                      <w:szCs w:val="24"/>
                      <w:highlight w:val="none"/>
                    </w:rPr>
                    <w:t>采购公司添加采购项目、添加采购包、添加采购产品</w:t>
                  </w:r>
                </w:p>
                <w:p w14:paraId="66FECD02">
                  <w:pPr>
                    <w:pStyle w:val="16"/>
                    <w:spacing w:line="440" w:lineRule="exact"/>
                    <w:jc w:val="both"/>
                    <w:rPr>
                      <w:rFonts w:hint="eastAsia"/>
                      <w:bCs/>
                      <w:sz w:val="24"/>
                      <w:szCs w:val="24"/>
                      <w:highlight w:val="none"/>
                      <w:lang w:val="en-US"/>
                    </w:rPr>
                  </w:pPr>
                  <w:r>
                    <w:rPr>
                      <w:rFonts w:hint="eastAsia"/>
                      <w:bCs/>
                      <w:sz w:val="24"/>
                      <w:szCs w:val="24"/>
                      <w:highlight w:val="none"/>
                      <w:lang w:val="en-US"/>
                    </w:rPr>
                    <w:t>2、</w:t>
                  </w:r>
                  <w:r>
                    <w:rPr>
                      <w:rFonts w:hint="eastAsia"/>
                      <w:sz w:val="24"/>
                      <w:highlight w:val="none"/>
                    </w:rPr>
                    <w:t>设定评分细项</w:t>
                  </w:r>
                </w:p>
                <w:p w14:paraId="580BA569">
                  <w:pPr>
                    <w:spacing w:line="240" w:lineRule="atLeast"/>
                    <w:jc w:val="both"/>
                    <w:rPr>
                      <w:rFonts w:hint="eastAsia"/>
                      <w:sz w:val="24"/>
                      <w:highlight w:val="none"/>
                    </w:rPr>
                  </w:pPr>
                  <w:r>
                    <w:rPr>
                      <w:rFonts w:hint="eastAsia"/>
                      <w:bCs/>
                      <w:sz w:val="24"/>
                      <w:szCs w:val="24"/>
                      <w:highlight w:val="none"/>
                      <w:lang w:val="en-US"/>
                    </w:rPr>
                    <w:t>3、</w:t>
                  </w:r>
                  <w:r>
                    <w:rPr>
                      <w:rFonts w:hint="eastAsia"/>
                      <w:sz w:val="24"/>
                      <w:highlight w:val="none"/>
                    </w:rPr>
                    <w:t>采购中心审核南京大学采购项目，并发布招标公告，生成招标文件</w:t>
                  </w:r>
                </w:p>
                <w:p w14:paraId="51D58542">
                  <w:pPr>
                    <w:spacing w:line="240" w:lineRule="atLeast"/>
                    <w:jc w:val="both"/>
                    <w:rPr>
                      <w:rFonts w:hint="eastAsia"/>
                      <w:bCs/>
                      <w:sz w:val="24"/>
                      <w:szCs w:val="24"/>
                      <w:highlight w:val="none"/>
                      <w:lang w:val="en-US"/>
                    </w:rPr>
                  </w:pPr>
                  <w:r>
                    <w:rPr>
                      <w:rFonts w:hint="eastAsia"/>
                      <w:bCs/>
                      <w:sz w:val="24"/>
                      <w:szCs w:val="24"/>
                      <w:highlight w:val="none"/>
                      <w:lang w:val="en-US"/>
                    </w:rPr>
                    <w:t>4、</w:t>
                  </w:r>
                  <w:r>
                    <w:rPr>
                      <w:rFonts w:hint="eastAsia"/>
                      <w:sz w:val="24"/>
                      <w:highlight w:val="none"/>
                    </w:rPr>
                    <w:t>供应公司查看招标公告，购买标书，填写标书以及投递标书</w:t>
                  </w:r>
                </w:p>
                <w:p w14:paraId="07662632">
                  <w:pPr>
                    <w:jc w:val="both"/>
                    <w:rPr>
                      <w:rFonts w:hint="eastAsia"/>
                      <w:bCs/>
                      <w:sz w:val="24"/>
                      <w:szCs w:val="24"/>
                      <w:highlight w:val="none"/>
                      <w:lang w:val="en-US"/>
                    </w:rPr>
                  </w:pPr>
                  <w:r>
                    <w:rPr>
                      <w:rFonts w:hint="eastAsia"/>
                      <w:bCs/>
                      <w:sz w:val="24"/>
                      <w:szCs w:val="24"/>
                      <w:highlight w:val="none"/>
                      <w:lang w:val="en-US"/>
                    </w:rPr>
                    <w:t>5、</w:t>
                  </w:r>
                  <w:r>
                    <w:rPr>
                      <w:rFonts w:hint="eastAsia"/>
                      <w:sz w:val="24"/>
                      <w:highlight w:val="none"/>
                    </w:rPr>
                    <w:t>南京政府采购中心先邀请评标专家</w:t>
                  </w:r>
                </w:p>
                <w:p w14:paraId="74D4113F">
                  <w:pPr>
                    <w:jc w:val="both"/>
                    <w:rPr>
                      <w:rFonts w:hint="eastAsia"/>
                      <w:bCs/>
                      <w:sz w:val="24"/>
                      <w:szCs w:val="24"/>
                      <w:highlight w:val="none"/>
                      <w:lang w:val="en-US"/>
                    </w:rPr>
                  </w:pPr>
                  <w:r>
                    <w:rPr>
                      <w:rFonts w:hint="eastAsia"/>
                      <w:bCs/>
                      <w:sz w:val="24"/>
                      <w:szCs w:val="24"/>
                      <w:highlight w:val="none"/>
                      <w:lang w:val="en-US"/>
                    </w:rPr>
                    <w:t>6、</w:t>
                  </w:r>
                  <w:r>
                    <w:rPr>
                      <w:rFonts w:hint="eastAsia"/>
                      <w:sz w:val="24"/>
                      <w:highlight w:val="none"/>
                    </w:rPr>
                    <w:t>项目评标</w:t>
                  </w:r>
                </w:p>
              </w:tc>
            </w:tr>
            <w:tr w14:paraId="571D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50" w:type="dxa"/>
                  <w:vMerge w:val="continue"/>
                  <w:shd w:val="clear" w:color="auto" w:fill="C7DAF1" w:themeFill="text2" w:themeFillTint="32"/>
                  <w:vAlign w:val="center"/>
                </w:tcPr>
                <w:p w14:paraId="3E038D05">
                  <w:pPr>
                    <w:pStyle w:val="16"/>
                    <w:spacing w:before="248" w:line="440" w:lineRule="exact"/>
                    <w:jc w:val="center"/>
                    <w:rPr>
                      <w:rFonts w:hint="eastAsia"/>
                      <w:b/>
                      <w:sz w:val="24"/>
                      <w:szCs w:val="24"/>
                      <w:highlight w:val="none"/>
                    </w:rPr>
                  </w:pPr>
                </w:p>
              </w:tc>
              <w:tc>
                <w:tcPr>
                  <w:tcW w:w="1171" w:type="dxa"/>
                  <w:shd w:val="clear" w:color="auto" w:fill="C7DAF1" w:themeFill="text2" w:themeFillTint="32"/>
                  <w:vAlign w:val="center"/>
                </w:tcPr>
                <w:p w14:paraId="2945D953">
                  <w:pPr>
                    <w:pStyle w:val="16"/>
                    <w:spacing w:before="248" w:line="440" w:lineRule="exact"/>
                    <w:jc w:val="center"/>
                    <w:rPr>
                      <w:rFonts w:hint="eastAsia"/>
                      <w:b/>
                      <w:sz w:val="24"/>
                      <w:szCs w:val="24"/>
                      <w:highlight w:val="none"/>
                      <w:lang w:val="en-US"/>
                    </w:rPr>
                  </w:pPr>
                  <w:r>
                    <w:rPr>
                      <w:rFonts w:hint="eastAsia"/>
                      <w:b/>
                      <w:sz w:val="24"/>
                      <w:szCs w:val="24"/>
                      <w:highlight w:val="none"/>
                      <w:lang w:val="en-US"/>
                    </w:rPr>
                    <w:t>理由</w:t>
                  </w:r>
                </w:p>
              </w:tc>
              <w:tc>
                <w:tcPr>
                  <w:tcW w:w="8034" w:type="dxa"/>
                  <w:shd w:val="clear" w:color="auto" w:fill="C7DAF1" w:themeFill="text2" w:themeFillTint="32"/>
                  <w:vAlign w:val="center"/>
                </w:tcPr>
                <w:p w14:paraId="77AF1D31">
                  <w:pPr>
                    <w:pStyle w:val="16"/>
                    <w:spacing w:line="440" w:lineRule="exact"/>
                    <w:jc w:val="both"/>
                    <w:rPr>
                      <w:rFonts w:hint="eastAsia"/>
                      <w:bCs/>
                      <w:sz w:val="24"/>
                      <w:szCs w:val="24"/>
                      <w:highlight w:val="none"/>
                      <w:lang w:val="en-US"/>
                    </w:rPr>
                  </w:pPr>
                  <w:r>
                    <w:rPr>
                      <w:rFonts w:hint="eastAsia"/>
                      <w:bCs/>
                      <w:sz w:val="24"/>
                      <w:szCs w:val="24"/>
                      <w:highlight w:val="none"/>
                      <w:lang w:val="en-US"/>
                    </w:rPr>
                    <w:t>1、</w:t>
                  </w:r>
                  <w:r>
                    <w:rPr>
                      <w:rFonts w:hint="eastAsia"/>
                      <w:sz w:val="24"/>
                      <w:szCs w:val="24"/>
                      <w:highlight w:val="none"/>
                    </w:rPr>
                    <w:t>采购公司添加采购项目、添加采购包、添加采购产品</w:t>
                  </w:r>
                  <w:r>
                    <w:rPr>
                      <w:rFonts w:hint="eastAsia"/>
                      <w:bCs/>
                      <w:sz w:val="24"/>
                      <w:szCs w:val="24"/>
                      <w:highlight w:val="none"/>
                      <w:lang w:val="en-US"/>
                    </w:rPr>
                    <w:t>，采购公司采购项目的添加、以及为什么要有采购包，和采购什么产品，这是实践任务的第一个基础内容，为后续的实验做准备。</w:t>
                  </w:r>
                </w:p>
                <w:p w14:paraId="13FFCB0D">
                  <w:pPr>
                    <w:pStyle w:val="16"/>
                    <w:spacing w:line="440" w:lineRule="exact"/>
                    <w:jc w:val="both"/>
                    <w:rPr>
                      <w:rFonts w:hint="eastAsia"/>
                      <w:bCs/>
                      <w:sz w:val="24"/>
                      <w:szCs w:val="24"/>
                      <w:highlight w:val="none"/>
                      <w:lang w:val="en-US"/>
                    </w:rPr>
                  </w:pPr>
                  <w:r>
                    <w:rPr>
                      <w:rFonts w:hint="eastAsia"/>
                      <w:bCs/>
                      <w:sz w:val="24"/>
                      <w:szCs w:val="24"/>
                      <w:highlight w:val="none"/>
                      <w:lang w:val="en-US"/>
                    </w:rPr>
                    <w:t>2、采购产品的确定，以及采购项目的完整设置，需要对整个流程和内容要有个清晰的了解和认知。</w:t>
                  </w:r>
                </w:p>
              </w:tc>
            </w:tr>
            <w:tr w14:paraId="73F5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850" w:type="dxa"/>
                  <w:vMerge w:val="continue"/>
                  <w:shd w:val="clear" w:color="auto" w:fill="C7DAF1" w:themeFill="text2" w:themeFillTint="32"/>
                  <w:vAlign w:val="center"/>
                </w:tcPr>
                <w:p w14:paraId="21078170">
                  <w:pPr>
                    <w:pStyle w:val="16"/>
                    <w:spacing w:before="248" w:line="440" w:lineRule="exact"/>
                    <w:jc w:val="center"/>
                    <w:rPr>
                      <w:rFonts w:hint="eastAsia"/>
                      <w:b/>
                      <w:sz w:val="24"/>
                      <w:szCs w:val="24"/>
                      <w:highlight w:val="none"/>
                    </w:rPr>
                  </w:pPr>
                </w:p>
              </w:tc>
              <w:tc>
                <w:tcPr>
                  <w:tcW w:w="1171" w:type="dxa"/>
                  <w:shd w:val="clear" w:color="auto" w:fill="C7DAF1" w:themeFill="text2" w:themeFillTint="32"/>
                  <w:vAlign w:val="center"/>
                </w:tcPr>
                <w:p w14:paraId="37FD70FE">
                  <w:pPr>
                    <w:pStyle w:val="16"/>
                    <w:spacing w:before="248" w:line="440" w:lineRule="exact"/>
                    <w:jc w:val="center"/>
                    <w:rPr>
                      <w:rFonts w:hint="eastAsia"/>
                      <w:b/>
                      <w:sz w:val="24"/>
                      <w:szCs w:val="24"/>
                      <w:highlight w:val="none"/>
                      <w:lang w:val="en-US"/>
                    </w:rPr>
                  </w:pPr>
                  <w:r>
                    <w:rPr>
                      <w:rFonts w:hint="eastAsia"/>
                      <w:b/>
                      <w:sz w:val="24"/>
                      <w:szCs w:val="24"/>
                      <w:highlight w:val="none"/>
                      <w:lang w:val="en-US"/>
                    </w:rPr>
                    <w:t>办法</w:t>
                  </w:r>
                </w:p>
              </w:tc>
              <w:tc>
                <w:tcPr>
                  <w:tcW w:w="8034" w:type="dxa"/>
                  <w:shd w:val="clear" w:color="auto" w:fill="C7DAF1" w:themeFill="text2" w:themeFillTint="32"/>
                  <w:vAlign w:val="center"/>
                </w:tcPr>
                <w:p w14:paraId="10E488CF">
                  <w:pPr>
                    <w:pStyle w:val="16"/>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引导学生认真学习微课的内容，对于部分内容上课进行演示操作</w:t>
                  </w:r>
                </w:p>
                <w:p w14:paraId="2A611A15">
                  <w:pPr>
                    <w:pStyle w:val="16"/>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引导学生进行业务处理流程的了解和梳理；</w:t>
                  </w:r>
                </w:p>
                <w:p w14:paraId="6A3269E6">
                  <w:pPr>
                    <w:pStyle w:val="16"/>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尝试概括G2B平台业务处理流程，强化对内容的理解；</w:t>
                  </w:r>
                </w:p>
                <w:p w14:paraId="2B158754">
                  <w:pPr>
                    <w:pStyle w:val="16"/>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进行优秀学生实训任务展示，并且给其他同学提供帮助，提高团队合作能力。</w:t>
                  </w:r>
                </w:p>
              </w:tc>
            </w:tr>
            <w:tr w14:paraId="7B34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5" w:hRule="atLeast"/>
              </w:trPr>
              <w:tc>
                <w:tcPr>
                  <w:tcW w:w="850" w:type="dxa"/>
                  <w:vMerge w:val="restart"/>
                  <w:shd w:val="clear" w:color="auto" w:fill="FDEADA" w:themeFill="accent6" w:themeFillTint="32"/>
                  <w:vAlign w:val="center"/>
                </w:tcPr>
                <w:p w14:paraId="2A9B8E77">
                  <w:pPr>
                    <w:pStyle w:val="16"/>
                    <w:spacing w:before="248" w:line="440" w:lineRule="exact"/>
                    <w:jc w:val="center"/>
                    <w:rPr>
                      <w:rFonts w:hint="eastAsia"/>
                      <w:b/>
                      <w:sz w:val="24"/>
                      <w:szCs w:val="24"/>
                      <w:highlight w:val="none"/>
                      <w:lang w:val="en-US"/>
                    </w:rPr>
                  </w:pPr>
                  <w:r>
                    <w:rPr>
                      <w:rFonts w:hint="eastAsia"/>
                      <w:b/>
                      <w:sz w:val="24"/>
                      <w:szCs w:val="24"/>
                      <w:highlight w:val="none"/>
                      <w:lang w:val="en-US"/>
                    </w:rPr>
                    <w:t>学习难点</w:t>
                  </w:r>
                </w:p>
              </w:tc>
              <w:tc>
                <w:tcPr>
                  <w:tcW w:w="1171" w:type="dxa"/>
                  <w:shd w:val="clear" w:color="auto" w:fill="FDEADA" w:themeFill="accent6" w:themeFillTint="32"/>
                  <w:vAlign w:val="center"/>
                </w:tcPr>
                <w:p w14:paraId="2CB54179">
                  <w:pPr>
                    <w:pStyle w:val="16"/>
                    <w:spacing w:before="248" w:line="440" w:lineRule="exact"/>
                    <w:jc w:val="center"/>
                    <w:rPr>
                      <w:rFonts w:hint="eastAsia"/>
                      <w:b/>
                      <w:sz w:val="24"/>
                      <w:szCs w:val="24"/>
                      <w:highlight w:val="none"/>
                      <w:lang w:val="en-US"/>
                    </w:rPr>
                  </w:pPr>
                  <w:r>
                    <w:rPr>
                      <w:rFonts w:hint="eastAsia"/>
                      <w:b/>
                      <w:sz w:val="24"/>
                      <w:szCs w:val="24"/>
                      <w:highlight w:val="none"/>
                      <w:lang w:val="en-US"/>
                    </w:rPr>
                    <w:t>内容</w:t>
                  </w:r>
                </w:p>
              </w:tc>
              <w:tc>
                <w:tcPr>
                  <w:tcW w:w="8034" w:type="dxa"/>
                  <w:shd w:val="clear" w:color="auto" w:fill="FDEADA" w:themeFill="accent6" w:themeFillTint="32"/>
                  <w:vAlign w:val="center"/>
                </w:tcPr>
                <w:p w14:paraId="409D9B6B">
                  <w:pPr>
                    <w:autoSpaceDE/>
                    <w:autoSpaceDN/>
                    <w:spacing w:line="440" w:lineRule="exact"/>
                    <w:jc w:val="both"/>
                    <w:rPr>
                      <w:rFonts w:hint="eastAsia"/>
                      <w:sz w:val="24"/>
                      <w:szCs w:val="24"/>
                      <w:highlight w:val="none"/>
                      <w:lang w:val="en-US"/>
                    </w:rPr>
                  </w:pPr>
                  <w:r>
                    <w:rPr>
                      <w:rFonts w:hint="eastAsia"/>
                      <w:sz w:val="24"/>
                      <w:szCs w:val="24"/>
                      <w:highlight w:val="none"/>
                      <w:lang w:val="en-US"/>
                    </w:rPr>
                    <w:t>1、G2B电子商务平台业务处理中涉及的任务角色的转化；</w:t>
                  </w:r>
                </w:p>
                <w:p w14:paraId="79603740">
                  <w:pPr>
                    <w:autoSpaceDE/>
                    <w:autoSpaceDN/>
                    <w:spacing w:line="440" w:lineRule="exact"/>
                    <w:jc w:val="both"/>
                    <w:rPr>
                      <w:rFonts w:hint="eastAsia"/>
                      <w:bCs/>
                      <w:sz w:val="24"/>
                      <w:szCs w:val="24"/>
                      <w:highlight w:val="none"/>
                      <w:lang w:val="en-US"/>
                    </w:rPr>
                  </w:pPr>
                  <w:r>
                    <w:rPr>
                      <w:rFonts w:hint="eastAsia"/>
                      <w:sz w:val="24"/>
                      <w:szCs w:val="24"/>
                      <w:highlight w:val="none"/>
                      <w:lang w:val="en-US"/>
                    </w:rPr>
                    <w:t>2、G2B平台业务处理招投标项目的完成；</w:t>
                  </w:r>
                </w:p>
              </w:tc>
            </w:tr>
            <w:tr w14:paraId="3B75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6" w:hRule="atLeast"/>
              </w:trPr>
              <w:tc>
                <w:tcPr>
                  <w:tcW w:w="850" w:type="dxa"/>
                  <w:vMerge w:val="continue"/>
                  <w:shd w:val="clear" w:color="auto" w:fill="FDEADA" w:themeFill="accent6" w:themeFillTint="32"/>
                  <w:vAlign w:val="center"/>
                </w:tcPr>
                <w:p w14:paraId="2C338EAF">
                  <w:pPr>
                    <w:pStyle w:val="16"/>
                    <w:spacing w:before="248" w:line="440" w:lineRule="exact"/>
                    <w:jc w:val="center"/>
                    <w:rPr>
                      <w:rFonts w:hint="eastAsia"/>
                      <w:b/>
                      <w:sz w:val="24"/>
                      <w:szCs w:val="24"/>
                      <w:highlight w:val="none"/>
                    </w:rPr>
                  </w:pPr>
                </w:p>
              </w:tc>
              <w:tc>
                <w:tcPr>
                  <w:tcW w:w="1171" w:type="dxa"/>
                  <w:shd w:val="clear" w:color="auto" w:fill="FDEADA" w:themeFill="accent6" w:themeFillTint="32"/>
                  <w:vAlign w:val="center"/>
                </w:tcPr>
                <w:p w14:paraId="50F5933C">
                  <w:pPr>
                    <w:pStyle w:val="16"/>
                    <w:spacing w:before="248" w:line="440" w:lineRule="exact"/>
                    <w:jc w:val="center"/>
                    <w:rPr>
                      <w:rFonts w:hint="eastAsia"/>
                      <w:b/>
                      <w:sz w:val="24"/>
                      <w:szCs w:val="24"/>
                      <w:highlight w:val="none"/>
                      <w:lang w:val="en-US"/>
                    </w:rPr>
                  </w:pPr>
                  <w:r>
                    <w:rPr>
                      <w:rFonts w:hint="eastAsia"/>
                      <w:b/>
                      <w:sz w:val="24"/>
                      <w:szCs w:val="24"/>
                      <w:highlight w:val="none"/>
                      <w:lang w:val="en-US"/>
                    </w:rPr>
                    <w:t>理由</w:t>
                  </w:r>
                </w:p>
              </w:tc>
              <w:tc>
                <w:tcPr>
                  <w:tcW w:w="8034" w:type="dxa"/>
                  <w:shd w:val="clear" w:color="auto" w:fill="FDEADA" w:themeFill="accent6" w:themeFillTint="32"/>
                  <w:vAlign w:val="center"/>
                </w:tcPr>
                <w:p w14:paraId="781E3F75">
                  <w:pPr>
                    <w:pStyle w:val="16"/>
                    <w:spacing w:line="440" w:lineRule="exact"/>
                    <w:jc w:val="both"/>
                    <w:rPr>
                      <w:rFonts w:hint="eastAsia"/>
                      <w:bCs/>
                      <w:sz w:val="24"/>
                      <w:szCs w:val="24"/>
                      <w:highlight w:val="none"/>
                      <w:lang w:val="en-US"/>
                    </w:rPr>
                  </w:pPr>
                  <w:r>
                    <w:rPr>
                      <w:rFonts w:hint="eastAsia"/>
                      <w:bCs/>
                      <w:sz w:val="24"/>
                      <w:szCs w:val="24"/>
                      <w:highlight w:val="none"/>
                      <w:lang w:val="en-US"/>
                    </w:rPr>
                    <w:t>G2B电子商务平台业务处理，任务中，要求学生理清任务角色，能熟悉掌握业务处理流程，掌握业务处理中，采购商、供应商、采购项目等角色之间的联系，并且完成招投标项目的设置。学生对任务的理解和掌握情况不同，任务中会遇到各种不同的理解性、操作性问题，要想按照实际岗位需求，完成支付业务，会有一定的难度。</w:t>
                  </w:r>
                </w:p>
              </w:tc>
            </w:tr>
            <w:tr w14:paraId="0A5F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dxa"/>
                  <w:vMerge w:val="continue"/>
                  <w:shd w:val="clear" w:color="auto" w:fill="FDEADA" w:themeFill="accent6" w:themeFillTint="32"/>
                  <w:vAlign w:val="center"/>
                </w:tcPr>
                <w:p w14:paraId="21759EBB">
                  <w:pPr>
                    <w:pStyle w:val="16"/>
                    <w:spacing w:before="248" w:line="440" w:lineRule="exact"/>
                    <w:jc w:val="center"/>
                    <w:rPr>
                      <w:rFonts w:hint="eastAsia"/>
                      <w:b/>
                      <w:sz w:val="24"/>
                      <w:szCs w:val="24"/>
                      <w:highlight w:val="none"/>
                    </w:rPr>
                  </w:pPr>
                </w:p>
              </w:tc>
              <w:tc>
                <w:tcPr>
                  <w:tcW w:w="1171" w:type="dxa"/>
                  <w:shd w:val="clear" w:color="auto" w:fill="FDEADA" w:themeFill="accent6" w:themeFillTint="32"/>
                  <w:vAlign w:val="center"/>
                </w:tcPr>
                <w:p w14:paraId="38571EE3">
                  <w:pPr>
                    <w:pStyle w:val="16"/>
                    <w:spacing w:before="248" w:line="440" w:lineRule="exact"/>
                    <w:jc w:val="center"/>
                    <w:rPr>
                      <w:rFonts w:hint="eastAsia"/>
                      <w:b/>
                      <w:sz w:val="24"/>
                      <w:szCs w:val="24"/>
                      <w:highlight w:val="none"/>
                      <w:lang w:val="en-US"/>
                    </w:rPr>
                  </w:pPr>
                  <w:r>
                    <w:rPr>
                      <w:rFonts w:hint="eastAsia"/>
                      <w:b/>
                      <w:sz w:val="24"/>
                      <w:szCs w:val="24"/>
                      <w:highlight w:val="none"/>
                      <w:lang w:val="en-US"/>
                    </w:rPr>
                    <w:t>办法</w:t>
                  </w:r>
                </w:p>
              </w:tc>
              <w:tc>
                <w:tcPr>
                  <w:tcW w:w="8034" w:type="dxa"/>
                  <w:shd w:val="clear" w:color="auto" w:fill="FDEADA" w:themeFill="accent6" w:themeFillTint="32"/>
                  <w:vAlign w:val="center"/>
                </w:tcPr>
                <w:p w14:paraId="0148B1BA">
                  <w:pPr>
                    <w:pStyle w:val="16"/>
                    <w:spacing w:line="440" w:lineRule="exact"/>
                    <w:jc w:val="both"/>
                    <w:rPr>
                      <w:rFonts w:hint="eastAsia"/>
                      <w:bCs/>
                      <w:sz w:val="24"/>
                      <w:szCs w:val="24"/>
                      <w:highlight w:val="none"/>
                      <w:lang w:val="en-US"/>
                    </w:rPr>
                  </w:pPr>
                  <w:r>
                    <w:rPr>
                      <w:rFonts w:hint="eastAsia"/>
                      <w:bCs/>
                      <w:sz w:val="24"/>
                      <w:szCs w:val="24"/>
                      <w:highlight w:val="none"/>
                      <w:lang w:val="en-US"/>
                    </w:rPr>
                    <w:t>1、组内异质 互帮互助</w:t>
                  </w:r>
                </w:p>
                <w:p w14:paraId="5CD6D614">
                  <w:pPr>
                    <w:pStyle w:val="16"/>
                    <w:spacing w:line="440" w:lineRule="exact"/>
                    <w:jc w:val="both"/>
                    <w:rPr>
                      <w:rFonts w:hint="eastAsia"/>
                      <w:bCs/>
                      <w:sz w:val="24"/>
                      <w:szCs w:val="24"/>
                      <w:highlight w:val="none"/>
                      <w:lang w:val="en-US"/>
                    </w:rPr>
                  </w:pPr>
                  <w:r>
                    <w:rPr>
                      <w:rFonts w:hint="eastAsia"/>
                      <w:bCs/>
                      <w:sz w:val="24"/>
                      <w:szCs w:val="24"/>
                      <w:highlight w:val="none"/>
                      <w:lang w:val="en-US"/>
                    </w:rPr>
                    <w:t>每组安排优等生“多对一”带领后进生，从课前到课中到课后全程跟踪学习情况，共同解决学习难点。</w:t>
                  </w:r>
                </w:p>
                <w:p w14:paraId="38DFAF3C">
                  <w:pPr>
                    <w:pStyle w:val="16"/>
                    <w:spacing w:line="440" w:lineRule="exact"/>
                    <w:jc w:val="both"/>
                    <w:rPr>
                      <w:rFonts w:hint="eastAsia"/>
                      <w:bCs/>
                      <w:sz w:val="24"/>
                      <w:szCs w:val="24"/>
                      <w:highlight w:val="none"/>
                      <w:lang w:val="en-US"/>
                    </w:rPr>
                  </w:pPr>
                  <w:r>
                    <w:rPr>
                      <w:rFonts w:hint="eastAsia"/>
                      <w:bCs/>
                      <w:sz w:val="24"/>
                      <w:szCs w:val="24"/>
                      <w:highlight w:val="none"/>
                      <w:lang w:val="en-US"/>
                    </w:rPr>
                    <w:t>2、教师示范 个别指导</w:t>
                  </w:r>
                </w:p>
                <w:p w14:paraId="78525A4C">
                  <w:pPr>
                    <w:pStyle w:val="16"/>
                    <w:spacing w:line="440" w:lineRule="exact"/>
                    <w:jc w:val="both"/>
                    <w:rPr>
                      <w:rFonts w:hint="eastAsia"/>
                      <w:bCs/>
                      <w:sz w:val="24"/>
                      <w:szCs w:val="24"/>
                      <w:highlight w:val="none"/>
                      <w:lang w:val="en-US"/>
                    </w:rPr>
                  </w:pPr>
                  <w:r>
                    <w:rPr>
                      <w:rFonts w:hint="eastAsia"/>
                      <w:bCs/>
                      <w:sz w:val="24"/>
                      <w:szCs w:val="24"/>
                      <w:highlight w:val="none"/>
                      <w:lang w:val="en-US"/>
                    </w:rPr>
                    <w:t>针对少数专业薄弱的学生，教师采取个别指导、集中示范，课后再辅导、帮助学生化解学习难点。</w:t>
                  </w:r>
                </w:p>
              </w:tc>
            </w:tr>
          </w:tbl>
          <w:p w14:paraId="7DEB71B0">
            <w:pPr>
              <w:pStyle w:val="16"/>
              <w:spacing w:before="8" w:line="440" w:lineRule="exact"/>
              <w:ind w:right="94"/>
              <w:rPr>
                <w:rFonts w:hint="eastAsia"/>
                <w:sz w:val="24"/>
                <w:szCs w:val="24"/>
                <w:highlight w:val="none"/>
                <w:lang w:val="en-US"/>
              </w:rPr>
            </w:pPr>
          </w:p>
        </w:tc>
      </w:tr>
      <w:tr w14:paraId="7EB32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085" w:type="dxa"/>
            <w:gridSpan w:val="4"/>
            <w:shd w:val="clear" w:color="auto" w:fill="548DD4" w:themeFill="text2" w:themeFillTint="99"/>
            <w:vAlign w:val="center"/>
          </w:tcPr>
          <w:p w14:paraId="4D6D8C7B">
            <w:pPr>
              <w:pStyle w:val="16"/>
              <w:spacing w:before="8" w:line="440" w:lineRule="exact"/>
              <w:ind w:right="94"/>
              <w:rPr>
                <w:rFonts w:hint="eastAsia"/>
                <w:b/>
                <w:bCs/>
                <w:sz w:val="24"/>
                <w:szCs w:val="24"/>
                <w:highlight w:val="none"/>
                <w:lang w:val="en-US"/>
              </w:rPr>
            </w:pPr>
            <w:r>
              <w:rPr>
                <w:rFonts w:hint="eastAsia"/>
                <w:b/>
                <w:color w:val="FFFFFF"/>
                <w:sz w:val="24"/>
                <w:szCs w:val="24"/>
                <w:highlight w:val="none"/>
                <w:lang w:val="en-US"/>
              </w:rPr>
              <w:t>五、教学手段和方法</w:t>
            </w:r>
          </w:p>
        </w:tc>
      </w:tr>
      <w:tr w14:paraId="63DF8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085" w:type="dxa"/>
            <w:gridSpan w:val="4"/>
          </w:tcPr>
          <w:p w14:paraId="3A141446">
            <w:pPr>
              <w:pStyle w:val="16"/>
              <w:spacing w:before="8" w:line="440" w:lineRule="exact"/>
              <w:ind w:right="94" w:firstLine="480" w:firstLineChars="200"/>
              <w:rPr>
                <w:rFonts w:hint="eastAsia"/>
                <w:sz w:val="24"/>
                <w:szCs w:val="24"/>
                <w:highlight w:val="none"/>
              </w:rPr>
            </w:pPr>
            <w:r>
              <w:rPr>
                <w:rFonts w:hint="eastAsia"/>
                <w:sz w:val="24"/>
                <w:szCs w:val="24"/>
                <w:highlight w:val="none"/>
              </w:rPr>
              <w:t>本次课采用的教学手段和教学方法，以“</w:t>
            </w:r>
            <w:r>
              <w:rPr>
                <w:rFonts w:hint="eastAsia"/>
                <w:sz w:val="24"/>
                <w:szCs w:val="24"/>
                <w:highlight w:val="none"/>
                <w:lang w:val="en-US"/>
              </w:rPr>
              <w:t>G2B电子商务平台业务处理</w:t>
            </w:r>
            <w:r>
              <w:rPr>
                <w:rFonts w:hint="eastAsia"/>
                <w:sz w:val="24"/>
                <w:szCs w:val="24"/>
                <w:highlight w:val="none"/>
              </w:rPr>
              <w:t>”工作任务为引领，使学生课前学、课中做、课后拓，以学定教，满足学生需要，促成任务单完成。结合学习目标采用了混合式学习方式，线上学生自主学习，线下合作学习，同时与教师集中讲解、指导、评价交叉进行。教学手段和方法如下:</w:t>
            </w:r>
          </w:p>
          <w:tbl>
            <w:tblPr>
              <w:tblStyle w:val="11"/>
              <w:tblpPr w:leftFromText="180" w:rightFromText="180" w:vertAnchor="text" w:horzAnchor="page" w:tblpXSpec="center" w:tblpY="2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Layout w:type="fixed"/>
              <w:tblCellMar>
                <w:top w:w="0" w:type="dxa"/>
                <w:left w:w="108" w:type="dxa"/>
                <w:bottom w:w="0" w:type="dxa"/>
                <w:right w:w="108" w:type="dxa"/>
              </w:tblCellMar>
            </w:tblPr>
            <w:tblGrid>
              <w:gridCol w:w="563"/>
              <w:gridCol w:w="1580"/>
              <w:gridCol w:w="7907"/>
            </w:tblGrid>
            <w:tr w14:paraId="5F2D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108" w:type="dxa"/>
                  <w:bottom w:w="0" w:type="dxa"/>
                  <w:right w:w="108" w:type="dxa"/>
                </w:tblCellMar>
              </w:tblPrEx>
              <w:trPr>
                <w:trHeight w:val="850" w:hRule="atLeast"/>
                <w:jc w:val="center"/>
              </w:trPr>
              <w:tc>
                <w:tcPr>
                  <w:tcW w:w="563" w:type="dxa"/>
                  <w:vMerge w:val="restart"/>
                  <w:shd w:val="clear" w:color="auto" w:fill="DBEEF3" w:themeFill="accent5" w:themeFillTint="32"/>
                  <w:vAlign w:val="center"/>
                </w:tcPr>
                <w:p w14:paraId="2F5A9906">
                  <w:pPr>
                    <w:pStyle w:val="16"/>
                    <w:spacing w:before="8" w:line="440" w:lineRule="exact"/>
                    <w:ind w:right="94"/>
                    <w:jc w:val="center"/>
                    <w:rPr>
                      <w:rFonts w:hint="eastAsia"/>
                      <w:sz w:val="24"/>
                      <w:szCs w:val="24"/>
                      <w:highlight w:val="none"/>
                      <w:lang w:val="en-US"/>
                    </w:rPr>
                  </w:pPr>
                  <w:r>
                    <w:rPr>
                      <w:rFonts w:hint="eastAsia"/>
                      <w:b/>
                      <w:bCs/>
                      <w:sz w:val="24"/>
                      <w:szCs w:val="24"/>
                      <w:highlight w:val="none"/>
                      <w:lang w:val="en-US"/>
                    </w:rPr>
                    <w:t>教学方法</w:t>
                  </w:r>
                </w:p>
              </w:tc>
              <w:tc>
                <w:tcPr>
                  <w:tcW w:w="1580" w:type="dxa"/>
                  <w:shd w:val="clear" w:color="auto" w:fill="DBEEF3" w:themeFill="accent5" w:themeFillTint="32"/>
                  <w:vAlign w:val="center"/>
                </w:tcPr>
                <w:p w14:paraId="41AD3B9E">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明确任务</w:t>
                  </w:r>
                </w:p>
              </w:tc>
              <w:tc>
                <w:tcPr>
                  <w:tcW w:w="7907" w:type="dxa"/>
                  <w:shd w:val="clear" w:color="auto" w:fill="DBEEF3" w:themeFill="accent5" w:themeFillTint="32"/>
                  <w:vAlign w:val="center"/>
                </w:tcPr>
                <w:p w14:paraId="2DD4FE55">
                  <w:pPr>
                    <w:pStyle w:val="16"/>
                    <w:spacing w:before="8" w:line="440" w:lineRule="exact"/>
                    <w:ind w:right="94"/>
                    <w:jc w:val="both"/>
                    <w:rPr>
                      <w:rFonts w:hint="eastAsia"/>
                      <w:sz w:val="24"/>
                      <w:szCs w:val="24"/>
                      <w:highlight w:val="none"/>
                      <w:lang w:val="en-US"/>
                    </w:rPr>
                  </w:pPr>
                  <w:r>
                    <w:rPr>
                      <w:rFonts w:hint="eastAsia"/>
                      <w:sz w:val="24"/>
                      <w:szCs w:val="24"/>
                      <w:highlight w:val="none"/>
                      <w:lang w:val="en-US"/>
                    </w:rPr>
                    <w:t>问题探究法、自主学习法</w:t>
                  </w:r>
                </w:p>
              </w:tc>
            </w:tr>
            <w:tr w14:paraId="15F2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3" w:type="dxa"/>
                  <w:vMerge w:val="continue"/>
                  <w:shd w:val="clear" w:color="auto" w:fill="DBEEF3" w:themeFill="accent5" w:themeFillTint="32"/>
                  <w:vAlign w:val="center"/>
                </w:tcPr>
                <w:p w14:paraId="7A0C97F5">
                  <w:pPr>
                    <w:pStyle w:val="16"/>
                    <w:spacing w:before="8" w:line="440" w:lineRule="exact"/>
                    <w:ind w:right="94"/>
                    <w:jc w:val="center"/>
                    <w:rPr>
                      <w:rFonts w:hint="eastAsia"/>
                      <w:sz w:val="24"/>
                      <w:szCs w:val="24"/>
                      <w:highlight w:val="none"/>
                    </w:rPr>
                  </w:pPr>
                </w:p>
              </w:tc>
              <w:tc>
                <w:tcPr>
                  <w:tcW w:w="1580" w:type="dxa"/>
                  <w:shd w:val="clear" w:color="auto" w:fill="DBEEF3" w:themeFill="accent5" w:themeFillTint="32"/>
                  <w:vAlign w:val="center"/>
                </w:tcPr>
                <w:p w14:paraId="502E88B1">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方案策划</w:t>
                  </w:r>
                </w:p>
              </w:tc>
              <w:tc>
                <w:tcPr>
                  <w:tcW w:w="7907" w:type="dxa"/>
                  <w:shd w:val="clear" w:color="auto" w:fill="DBEEF3" w:themeFill="accent5" w:themeFillTint="32"/>
                  <w:vAlign w:val="center"/>
                </w:tcPr>
                <w:p w14:paraId="243EBD5A">
                  <w:pPr>
                    <w:pStyle w:val="16"/>
                    <w:spacing w:before="8" w:line="440" w:lineRule="exact"/>
                    <w:ind w:right="94"/>
                    <w:jc w:val="both"/>
                    <w:rPr>
                      <w:rFonts w:hint="eastAsia"/>
                      <w:sz w:val="24"/>
                      <w:szCs w:val="24"/>
                      <w:highlight w:val="none"/>
                      <w:lang w:val="en-US"/>
                    </w:rPr>
                  </w:pPr>
                  <w:r>
                    <w:rPr>
                      <w:rFonts w:hint="eastAsia"/>
                      <w:sz w:val="24"/>
                      <w:szCs w:val="24"/>
                      <w:highlight w:val="none"/>
                      <w:lang w:val="en-US"/>
                    </w:rPr>
                    <w:t>讨论法、自主探究法、小组合作法、讨论法、案例分析法</w:t>
                  </w:r>
                </w:p>
              </w:tc>
            </w:tr>
            <w:tr w14:paraId="7968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108" w:type="dxa"/>
                  <w:bottom w:w="0" w:type="dxa"/>
                  <w:right w:w="108" w:type="dxa"/>
                </w:tblCellMar>
              </w:tblPrEx>
              <w:trPr>
                <w:trHeight w:val="830" w:hRule="atLeast"/>
                <w:jc w:val="center"/>
              </w:trPr>
              <w:tc>
                <w:tcPr>
                  <w:tcW w:w="563" w:type="dxa"/>
                  <w:vMerge w:val="continue"/>
                  <w:shd w:val="clear" w:color="auto" w:fill="DBEEF3" w:themeFill="accent5" w:themeFillTint="32"/>
                  <w:vAlign w:val="center"/>
                </w:tcPr>
                <w:p w14:paraId="2422B4E3">
                  <w:pPr>
                    <w:pStyle w:val="16"/>
                    <w:spacing w:before="8" w:line="440" w:lineRule="exact"/>
                    <w:ind w:right="94"/>
                    <w:jc w:val="center"/>
                    <w:rPr>
                      <w:rFonts w:hint="eastAsia"/>
                      <w:sz w:val="24"/>
                      <w:szCs w:val="24"/>
                      <w:highlight w:val="none"/>
                    </w:rPr>
                  </w:pPr>
                </w:p>
              </w:tc>
              <w:tc>
                <w:tcPr>
                  <w:tcW w:w="1580" w:type="dxa"/>
                  <w:shd w:val="clear" w:color="auto" w:fill="DBEEF3" w:themeFill="accent5" w:themeFillTint="32"/>
                  <w:vAlign w:val="center"/>
                </w:tcPr>
                <w:p w14:paraId="6282271A">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任务实施</w:t>
                  </w:r>
                </w:p>
              </w:tc>
              <w:tc>
                <w:tcPr>
                  <w:tcW w:w="7907" w:type="dxa"/>
                  <w:shd w:val="clear" w:color="auto" w:fill="DBEEF3" w:themeFill="accent5" w:themeFillTint="32"/>
                  <w:vAlign w:val="center"/>
                </w:tcPr>
                <w:p w14:paraId="36230AF4">
                  <w:pPr>
                    <w:pStyle w:val="16"/>
                    <w:spacing w:before="8" w:line="440" w:lineRule="exact"/>
                    <w:ind w:right="94"/>
                    <w:jc w:val="both"/>
                    <w:rPr>
                      <w:rFonts w:hint="eastAsia"/>
                      <w:sz w:val="24"/>
                      <w:szCs w:val="24"/>
                      <w:highlight w:val="none"/>
                      <w:lang w:val="en-US"/>
                    </w:rPr>
                  </w:pPr>
                  <w:r>
                    <w:rPr>
                      <w:rFonts w:hint="eastAsia"/>
                      <w:sz w:val="24"/>
                      <w:szCs w:val="24"/>
                      <w:highlight w:val="none"/>
                      <w:lang w:val="en-US"/>
                    </w:rPr>
                    <w:t>任务驱动法、练习法、小组合作法、讨论法</w:t>
                  </w:r>
                </w:p>
              </w:tc>
            </w:tr>
            <w:tr w14:paraId="22CA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3" w:type="dxa"/>
                  <w:vMerge w:val="continue"/>
                  <w:shd w:val="clear" w:color="auto" w:fill="DBEEF3" w:themeFill="accent5" w:themeFillTint="32"/>
                  <w:vAlign w:val="center"/>
                </w:tcPr>
                <w:p w14:paraId="2799BD85">
                  <w:pPr>
                    <w:pStyle w:val="16"/>
                    <w:spacing w:before="8" w:line="440" w:lineRule="exact"/>
                    <w:ind w:right="94"/>
                    <w:jc w:val="center"/>
                    <w:rPr>
                      <w:rFonts w:hint="eastAsia"/>
                      <w:sz w:val="24"/>
                      <w:szCs w:val="24"/>
                      <w:highlight w:val="none"/>
                    </w:rPr>
                  </w:pPr>
                </w:p>
              </w:tc>
              <w:tc>
                <w:tcPr>
                  <w:tcW w:w="1580" w:type="dxa"/>
                  <w:shd w:val="clear" w:color="auto" w:fill="DBEEF3" w:themeFill="accent5" w:themeFillTint="32"/>
                  <w:vAlign w:val="center"/>
                </w:tcPr>
                <w:p w14:paraId="50086F82">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评价反馈</w:t>
                  </w:r>
                </w:p>
              </w:tc>
              <w:tc>
                <w:tcPr>
                  <w:tcW w:w="7907" w:type="dxa"/>
                  <w:shd w:val="clear" w:color="auto" w:fill="DBEEF3" w:themeFill="accent5" w:themeFillTint="32"/>
                  <w:vAlign w:val="center"/>
                </w:tcPr>
                <w:p w14:paraId="6EAAA00C">
                  <w:pPr>
                    <w:pStyle w:val="16"/>
                    <w:spacing w:before="8" w:line="440" w:lineRule="exact"/>
                    <w:ind w:right="94"/>
                    <w:jc w:val="both"/>
                    <w:rPr>
                      <w:rFonts w:hint="eastAsia"/>
                      <w:sz w:val="24"/>
                      <w:szCs w:val="24"/>
                      <w:highlight w:val="none"/>
                      <w:lang w:val="en-US"/>
                    </w:rPr>
                  </w:pPr>
                  <w:r>
                    <w:rPr>
                      <w:rFonts w:hint="eastAsia"/>
                      <w:sz w:val="24"/>
                      <w:szCs w:val="24"/>
                      <w:highlight w:val="none"/>
                      <w:lang w:val="en-US"/>
                    </w:rPr>
                    <w:t>评价学习法、归纳法</w:t>
                  </w:r>
                </w:p>
              </w:tc>
            </w:tr>
          </w:tbl>
          <w:tbl>
            <w:tblPr>
              <w:tblStyle w:val="11"/>
              <w:tblpPr w:leftFromText="180" w:rightFromText="180" w:vertAnchor="text" w:horzAnchor="page" w:tblpX="212" w:tblpY="378"/>
              <w:tblOverlap w:val="never"/>
              <w:tblW w:w="10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Layout w:type="fixed"/>
              <w:tblCellMar>
                <w:top w:w="0" w:type="dxa"/>
                <w:left w:w="108" w:type="dxa"/>
                <w:bottom w:w="0" w:type="dxa"/>
                <w:right w:w="108" w:type="dxa"/>
              </w:tblCellMar>
            </w:tblPr>
            <w:tblGrid>
              <w:gridCol w:w="605"/>
              <w:gridCol w:w="1587"/>
              <w:gridCol w:w="4513"/>
              <w:gridCol w:w="3350"/>
            </w:tblGrid>
            <w:tr w14:paraId="4E59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605" w:type="dxa"/>
                  <w:vMerge w:val="restart"/>
                  <w:shd w:val="clear" w:color="auto" w:fill="FDEADA" w:themeFill="accent6" w:themeFillTint="32"/>
                  <w:vAlign w:val="center"/>
                </w:tcPr>
                <w:p w14:paraId="5A27CCFF">
                  <w:pPr>
                    <w:spacing w:line="440" w:lineRule="exact"/>
                    <w:jc w:val="both"/>
                    <w:rPr>
                      <w:rFonts w:hint="eastAsia"/>
                      <w:sz w:val="24"/>
                      <w:szCs w:val="24"/>
                      <w:highlight w:val="none"/>
                      <w:lang w:val="en-US"/>
                    </w:rPr>
                  </w:pPr>
                </w:p>
                <w:p w14:paraId="43F0261B">
                  <w:pPr>
                    <w:spacing w:line="440" w:lineRule="exact"/>
                    <w:jc w:val="center"/>
                    <w:rPr>
                      <w:rFonts w:hint="eastAsia"/>
                      <w:b/>
                      <w:bCs/>
                      <w:sz w:val="24"/>
                      <w:szCs w:val="24"/>
                      <w:highlight w:val="none"/>
                      <w:lang w:val="en-US"/>
                    </w:rPr>
                  </w:pPr>
                </w:p>
                <w:p w14:paraId="6EF2C0FB">
                  <w:pPr>
                    <w:spacing w:line="440" w:lineRule="exact"/>
                    <w:jc w:val="center"/>
                    <w:rPr>
                      <w:rFonts w:hint="eastAsia"/>
                      <w:sz w:val="24"/>
                      <w:szCs w:val="24"/>
                      <w:highlight w:val="none"/>
                      <w:lang w:val="en-US"/>
                    </w:rPr>
                  </w:pPr>
                  <w:r>
                    <w:rPr>
                      <w:rFonts w:hint="eastAsia"/>
                      <w:b/>
                      <w:bCs/>
                      <w:sz w:val="24"/>
                      <w:szCs w:val="24"/>
                      <w:highlight w:val="none"/>
                      <w:lang w:val="en-US"/>
                    </w:rPr>
                    <w:t>教学手段</w:t>
                  </w:r>
                </w:p>
              </w:tc>
              <w:tc>
                <w:tcPr>
                  <w:tcW w:w="1587" w:type="dxa"/>
                  <w:shd w:val="clear" w:color="auto" w:fill="FDEADA" w:themeFill="accent6" w:themeFillTint="32"/>
                  <w:vAlign w:val="center"/>
                </w:tcPr>
                <w:p w14:paraId="71E261F4">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教学媒体</w:t>
                  </w:r>
                </w:p>
              </w:tc>
              <w:tc>
                <w:tcPr>
                  <w:tcW w:w="4513" w:type="dxa"/>
                  <w:shd w:val="clear" w:color="auto" w:fill="FDEADA" w:themeFill="accent6" w:themeFillTint="32"/>
                  <w:vAlign w:val="center"/>
                </w:tcPr>
                <w:p w14:paraId="14D4C8C0">
                  <w:pPr>
                    <w:pStyle w:val="16"/>
                    <w:spacing w:before="8" w:line="440" w:lineRule="exact"/>
                    <w:ind w:right="94"/>
                    <w:jc w:val="both"/>
                    <w:rPr>
                      <w:rFonts w:hint="eastAsia"/>
                      <w:sz w:val="24"/>
                      <w:szCs w:val="24"/>
                      <w:highlight w:val="none"/>
                      <w:lang w:val="en-US"/>
                    </w:rPr>
                  </w:pPr>
                  <w:r>
                    <w:rPr>
                      <w:rFonts w:hint="eastAsia"/>
                      <w:sz w:val="24"/>
                      <w:szCs w:val="24"/>
                      <w:highlight w:val="none"/>
                      <w:lang w:val="en-US"/>
                    </w:rPr>
                    <w:t>计算机、投影仪、学生工作页</w:t>
                  </w:r>
                </w:p>
              </w:tc>
              <w:tc>
                <w:tcPr>
                  <w:tcW w:w="3350" w:type="dxa"/>
                  <w:shd w:val="clear" w:color="auto" w:fill="FDEADA" w:themeFill="accent6" w:themeFillTint="32"/>
                  <w:vAlign w:val="center"/>
                </w:tcPr>
                <w:p w14:paraId="42263203">
                  <w:pPr>
                    <w:pStyle w:val="16"/>
                    <w:spacing w:before="8" w:line="440" w:lineRule="exact"/>
                    <w:ind w:right="94"/>
                    <w:jc w:val="both"/>
                    <w:rPr>
                      <w:rFonts w:hint="eastAsia"/>
                      <w:sz w:val="24"/>
                      <w:szCs w:val="24"/>
                      <w:highlight w:val="none"/>
                      <w:lang w:val="en-US"/>
                    </w:rPr>
                  </w:pPr>
                  <w:r>
                    <w:rPr>
                      <w:rFonts w:hint="eastAsia"/>
                      <w:sz w:val="24"/>
                      <w:szCs w:val="24"/>
                      <w:highlight w:val="none"/>
                      <w:lang w:val="en-US"/>
                    </w:rPr>
                    <w:t>使用计算机打开登录实训平台，学生工作页引导教学活动顺利开展</w:t>
                  </w:r>
                </w:p>
              </w:tc>
            </w:tr>
            <w:tr w14:paraId="49D5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605" w:type="dxa"/>
                  <w:vMerge w:val="continue"/>
                  <w:shd w:val="clear" w:color="auto" w:fill="FDEADA" w:themeFill="accent6" w:themeFillTint="32"/>
                  <w:vAlign w:val="center"/>
                </w:tcPr>
                <w:p w14:paraId="562F1CEC">
                  <w:pPr>
                    <w:pStyle w:val="16"/>
                    <w:spacing w:before="8" w:line="440" w:lineRule="exact"/>
                    <w:ind w:right="94"/>
                    <w:jc w:val="center"/>
                    <w:rPr>
                      <w:rFonts w:hint="eastAsia"/>
                      <w:sz w:val="24"/>
                      <w:szCs w:val="24"/>
                      <w:highlight w:val="none"/>
                    </w:rPr>
                  </w:pPr>
                </w:p>
              </w:tc>
              <w:tc>
                <w:tcPr>
                  <w:tcW w:w="1587" w:type="dxa"/>
                  <w:shd w:val="clear" w:color="auto" w:fill="FDEADA" w:themeFill="accent6" w:themeFillTint="32"/>
                  <w:vAlign w:val="center"/>
                </w:tcPr>
                <w:p w14:paraId="68755F27">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信息化手段</w:t>
                  </w:r>
                </w:p>
              </w:tc>
              <w:tc>
                <w:tcPr>
                  <w:tcW w:w="4513" w:type="dxa"/>
                  <w:shd w:val="clear" w:color="auto" w:fill="FDEADA" w:themeFill="accent6" w:themeFillTint="32"/>
                  <w:vAlign w:val="center"/>
                </w:tcPr>
                <w:p w14:paraId="79D037B4">
                  <w:pPr>
                    <w:pStyle w:val="16"/>
                    <w:spacing w:before="8" w:line="440" w:lineRule="exact"/>
                    <w:ind w:right="94"/>
                    <w:jc w:val="both"/>
                    <w:rPr>
                      <w:rFonts w:hint="eastAsia"/>
                      <w:sz w:val="24"/>
                      <w:szCs w:val="24"/>
                      <w:highlight w:val="none"/>
                      <w:lang w:val="en-US"/>
                    </w:rPr>
                  </w:pPr>
                  <w:r>
                    <w:rPr>
                      <w:sz w:val="24"/>
                      <w:szCs w:val="24"/>
                      <w:highlight w:val="none"/>
                      <w:lang w:val="en-US"/>
                    </w:rPr>
                    <w:t>I</w:t>
                  </w:r>
                  <w:r>
                    <w:rPr>
                      <w:rFonts w:hint="eastAsia"/>
                      <w:sz w:val="24"/>
                      <w:szCs w:val="24"/>
                      <w:highlight w:val="none"/>
                      <w:lang w:val="en-US"/>
                    </w:rPr>
                    <w:t>博导、微信学习群、互联网、X</w:t>
                  </w:r>
                  <w:r>
                    <w:rPr>
                      <w:rFonts w:hint="eastAsia"/>
                      <w:sz w:val="24"/>
                      <w:szCs w:val="24"/>
                      <w:highlight w:val="none"/>
                      <w:lang w:val="en-US" w:eastAsia="zh-CN"/>
                    </w:rPr>
                    <w:t>分钟</w:t>
                  </w:r>
                  <w:r>
                    <w:rPr>
                      <w:rFonts w:hint="eastAsia"/>
                      <w:sz w:val="24"/>
                      <w:szCs w:val="24"/>
                      <w:highlight w:val="none"/>
                      <w:lang w:val="en-US"/>
                    </w:rPr>
                    <w:t>d思维导图软件</w:t>
                  </w:r>
                </w:p>
              </w:tc>
              <w:tc>
                <w:tcPr>
                  <w:tcW w:w="3350" w:type="dxa"/>
                  <w:shd w:val="clear" w:color="auto" w:fill="FDEADA" w:themeFill="accent6" w:themeFillTint="32"/>
                  <w:vAlign w:val="center"/>
                </w:tcPr>
                <w:p w14:paraId="43F5DABE">
                  <w:pPr>
                    <w:pStyle w:val="16"/>
                    <w:spacing w:before="8" w:line="440" w:lineRule="exact"/>
                    <w:ind w:right="94"/>
                    <w:jc w:val="both"/>
                    <w:rPr>
                      <w:rFonts w:hint="eastAsia"/>
                      <w:sz w:val="24"/>
                      <w:szCs w:val="24"/>
                      <w:highlight w:val="none"/>
                    </w:rPr>
                  </w:pPr>
                  <w:r>
                    <w:rPr>
                      <w:rFonts w:hint="eastAsia"/>
                      <w:sz w:val="24"/>
                      <w:szCs w:val="24"/>
                      <w:highlight w:val="none"/>
                      <w:lang w:val="en-US"/>
                    </w:rPr>
                    <w:t>运用i博导学习平台发布任务、学习素材;通过微信学习群交流、讨论、</w:t>
                  </w:r>
                  <w:r>
                    <w:rPr>
                      <w:rFonts w:hint="eastAsia"/>
                      <w:sz w:val="24"/>
                      <w:szCs w:val="24"/>
                      <w:highlight w:val="none"/>
                    </w:rPr>
                    <w:t>引导</w:t>
                  </w:r>
                </w:p>
              </w:tc>
            </w:tr>
            <w:tr w14:paraId="0A60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Merge w:val="continue"/>
                  <w:shd w:val="clear" w:color="auto" w:fill="FDEADA" w:themeFill="accent6" w:themeFillTint="32"/>
                  <w:vAlign w:val="center"/>
                </w:tcPr>
                <w:p w14:paraId="200EDBAF">
                  <w:pPr>
                    <w:pStyle w:val="16"/>
                    <w:spacing w:before="8" w:line="440" w:lineRule="exact"/>
                    <w:ind w:right="94"/>
                    <w:jc w:val="center"/>
                    <w:rPr>
                      <w:rFonts w:hint="eastAsia"/>
                      <w:sz w:val="24"/>
                      <w:szCs w:val="24"/>
                      <w:highlight w:val="none"/>
                    </w:rPr>
                  </w:pPr>
                </w:p>
              </w:tc>
              <w:tc>
                <w:tcPr>
                  <w:tcW w:w="1587" w:type="dxa"/>
                  <w:shd w:val="clear" w:color="auto" w:fill="FDEADA" w:themeFill="accent6" w:themeFillTint="32"/>
                  <w:vAlign w:val="center"/>
                </w:tcPr>
                <w:p w14:paraId="750E8065">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数字化资源</w:t>
                  </w:r>
                </w:p>
              </w:tc>
              <w:tc>
                <w:tcPr>
                  <w:tcW w:w="4513" w:type="dxa"/>
                  <w:shd w:val="clear" w:color="auto" w:fill="FDEADA" w:themeFill="accent6" w:themeFillTint="32"/>
                  <w:vAlign w:val="center"/>
                </w:tcPr>
                <w:p w14:paraId="486088E5">
                  <w:pPr>
                    <w:pStyle w:val="16"/>
                    <w:spacing w:before="8" w:line="440" w:lineRule="exact"/>
                    <w:ind w:right="94"/>
                    <w:jc w:val="both"/>
                    <w:rPr>
                      <w:rFonts w:hint="eastAsia"/>
                      <w:sz w:val="24"/>
                      <w:szCs w:val="24"/>
                      <w:highlight w:val="none"/>
                      <w:lang w:val="en-US"/>
                    </w:rPr>
                  </w:pPr>
                  <w:r>
                    <w:rPr>
                      <w:rFonts w:hint="eastAsia"/>
                      <w:sz w:val="24"/>
                      <w:szCs w:val="24"/>
                      <w:highlight w:val="none"/>
                      <w:lang w:val="en-US"/>
                    </w:rPr>
                    <w:t>微课</w:t>
                  </w:r>
                </w:p>
              </w:tc>
              <w:tc>
                <w:tcPr>
                  <w:tcW w:w="3350" w:type="dxa"/>
                  <w:shd w:val="clear" w:color="auto" w:fill="FDEADA" w:themeFill="accent6" w:themeFillTint="32"/>
                  <w:vAlign w:val="center"/>
                </w:tcPr>
                <w:p w14:paraId="3A7089BD">
                  <w:pPr>
                    <w:pStyle w:val="16"/>
                    <w:spacing w:before="8" w:line="440" w:lineRule="exact"/>
                    <w:ind w:right="94"/>
                    <w:jc w:val="both"/>
                    <w:rPr>
                      <w:rFonts w:hint="eastAsia"/>
                      <w:sz w:val="24"/>
                      <w:szCs w:val="24"/>
                      <w:highlight w:val="none"/>
                      <w:lang w:val="en-US"/>
                    </w:rPr>
                  </w:pPr>
                  <w:r>
                    <w:rPr>
                      <w:rFonts w:hint="eastAsia"/>
                      <w:sz w:val="24"/>
                      <w:szCs w:val="24"/>
                      <w:highlight w:val="none"/>
                      <w:lang w:val="en-US"/>
                    </w:rPr>
                    <w:t>通过微课视频学习开设与交易内容以及教师的操作示范</w:t>
                  </w:r>
                </w:p>
              </w:tc>
            </w:tr>
          </w:tbl>
          <w:p w14:paraId="45A19BB6">
            <w:pPr>
              <w:pStyle w:val="16"/>
              <w:spacing w:before="8" w:line="440" w:lineRule="exact"/>
              <w:ind w:right="94"/>
              <w:rPr>
                <w:rFonts w:hint="eastAsia"/>
                <w:sz w:val="24"/>
                <w:szCs w:val="24"/>
                <w:highlight w:val="none"/>
                <w:lang w:val="en-US"/>
              </w:rPr>
            </w:pPr>
          </w:p>
        </w:tc>
      </w:tr>
      <w:tr w14:paraId="09758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085" w:type="dxa"/>
            <w:gridSpan w:val="4"/>
            <w:shd w:val="clear" w:color="auto" w:fill="548DD4" w:themeFill="text2" w:themeFillTint="99"/>
          </w:tcPr>
          <w:p w14:paraId="107C3E7A">
            <w:pPr>
              <w:pStyle w:val="16"/>
              <w:spacing w:before="8" w:line="440" w:lineRule="exact"/>
              <w:ind w:right="94"/>
              <w:rPr>
                <w:rFonts w:hint="eastAsia"/>
                <w:b/>
                <w:bCs/>
                <w:sz w:val="24"/>
                <w:szCs w:val="24"/>
                <w:highlight w:val="none"/>
                <w:lang w:val="en-US"/>
              </w:rPr>
            </w:pPr>
            <w:r>
              <w:rPr>
                <w:rFonts w:hint="eastAsia"/>
                <w:b/>
                <w:color w:val="FFFFFF"/>
                <w:sz w:val="24"/>
                <w:szCs w:val="24"/>
                <w:highlight w:val="none"/>
                <w:lang w:val="en-US"/>
              </w:rPr>
              <w:t>六、学习资源</w:t>
            </w:r>
          </w:p>
        </w:tc>
      </w:tr>
      <w:tr w14:paraId="3866C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085" w:type="dxa"/>
            <w:gridSpan w:val="4"/>
            <w:shd w:val="clear" w:color="auto" w:fill="auto"/>
          </w:tcPr>
          <w:tbl>
            <w:tblPr>
              <w:tblStyle w:val="11"/>
              <w:tblW w:w="10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956"/>
              <w:gridCol w:w="2562"/>
              <w:gridCol w:w="1632"/>
              <w:gridCol w:w="2767"/>
            </w:tblGrid>
            <w:tr w14:paraId="33BC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221" w:type="dxa"/>
                </w:tcPr>
                <w:p w14:paraId="7D62D0DF">
                  <w:pPr>
                    <w:pStyle w:val="16"/>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类型</w:t>
                  </w:r>
                </w:p>
              </w:tc>
              <w:tc>
                <w:tcPr>
                  <w:tcW w:w="1956" w:type="dxa"/>
                </w:tcPr>
                <w:p w14:paraId="52F3F299">
                  <w:pPr>
                    <w:pStyle w:val="16"/>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资源名称</w:t>
                  </w:r>
                </w:p>
              </w:tc>
              <w:tc>
                <w:tcPr>
                  <w:tcW w:w="2562" w:type="dxa"/>
                </w:tcPr>
                <w:p w14:paraId="73AEAD86">
                  <w:pPr>
                    <w:pStyle w:val="16"/>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图例</w:t>
                  </w:r>
                </w:p>
              </w:tc>
              <w:tc>
                <w:tcPr>
                  <w:tcW w:w="1632" w:type="dxa"/>
                </w:tcPr>
                <w:p w14:paraId="0F43D4A2">
                  <w:pPr>
                    <w:pStyle w:val="16"/>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应用环节</w:t>
                  </w:r>
                </w:p>
              </w:tc>
              <w:tc>
                <w:tcPr>
                  <w:tcW w:w="2767" w:type="dxa"/>
                </w:tcPr>
                <w:p w14:paraId="38411482">
                  <w:pPr>
                    <w:pStyle w:val="16"/>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功能</w:t>
                  </w:r>
                </w:p>
              </w:tc>
            </w:tr>
            <w:tr w14:paraId="6DE0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221" w:type="dxa"/>
                  <w:vMerge w:val="restart"/>
                  <w:vAlign w:val="center"/>
                </w:tcPr>
                <w:p w14:paraId="62B6B076">
                  <w:pPr>
                    <w:pStyle w:val="16"/>
                    <w:spacing w:before="8" w:line="440" w:lineRule="exact"/>
                    <w:ind w:right="94"/>
                    <w:jc w:val="center"/>
                    <w:rPr>
                      <w:rFonts w:hint="eastAsia"/>
                      <w:sz w:val="24"/>
                      <w:szCs w:val="24"/>
                      <w:highlight w:val="none"/>
                    </w:rPr>
                  </w:pPr>
                  <w:r>
                    <w:rPr>
                      <w:rFonts w:hint="eastAsia"/>
                      <w:sz w:val="24"/>
                      <w:szCs w:val="24"/>
                      <w:highlight w:val="none"/>
                      <w:lang w:val="en-US"/>
                    </w:rPr>
                    <w:t>硬件资源</w:t>
                  </w:r>
                </w:p>
              </w:tc>
              <w:tc>
                <w:tcPr>
                  <w:tcW w:w="1956" w:type="dxa"/>
                  <w:vAlign w:val="center"/>
                </w:tcPr>
                <w:p w14:paraId="159C8F43">
                  <w:pPr>
                    <w:spacing w:line="440" w:lineRule="exact"/>
                    <w:jc w:val="both"/>
                    <w:rPr>
                      <w:rFonts w:hint="eastAsia"/>
                      <w:color w:val="000000"/>
                      <w:kern w:val="2"/>
                      <w:sz w:val="24"/>
                      <w:szCs w:val="24"/>
                      <w:highlight w:val="none"/>
                      <w:lang w:val="en-US" w:bidi="ar-SA"/>
                    </w:rPr>
                  </w:pPr>
                  <w:r>
                    <w:rPr>
                      <w:rFonts w:hint="eastAsia"/>
                      <w:color w:val="000000"/>
                      <w:kern w:val="2"/>
                      <w:sz w:val="24"/>
                      <w:szCs w:val="24"/>
                      <w:highlight w:val="none"/>
                      <w:lang w:val="en-US" w:bidi="ar-SA"/>
                    </w:rPr>
                    <w:t>多媒体教学设备</w:t>
                  </w:r>
                </w:p>
              </w:tc>
              <w:tc>
                <w:tcPr>
                  <w:tcW w:w="2562" w:type="dxa"/>
                  <w:vAlign w:val="center"/>
                </w:tcPr>
                <w:p w14:paraId="3230C280">
                  <w:pPr>
                    <w:spacing w:line="440" w:lineRule="exact"/>
                    <w:jc w:val="both"/>
                    <w:rPr>
                      <w:rFonts w:hint="eastAsia"/>
                      <w:color w:val="000000"/>
                      <w:kern w:val="2"/>
                      <w:sz w:val="24"/>
                      <w:szCs w:val="24"/>
                      <w:highlight w:val="none"/>
                      <w:lang w:val="en-US" w:bidi="ar-SA"/>
                    </w:rPr>
                  </w:pPr>
                  <w:r>
                    <w:rPr>
                      <w:rFonts w:hint="eastAsia"/>
                      <w:sz w:val="24"/>
                      <w:szCs w:val="24"/>
                      <w:highlight w: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-241935</wp:posOffset>
                        </wp:positionV>
                        <wp:extent cx="871220" cy="687070"/>
                        <wp:effectExtent l="0" t="0" r="5080" b="17780"/>
                        <wp:wrapTopAndBottom/>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8"/>
                                <a:stretch>
                                  <a:fillRect/>
                                </a:stretch>
                              </pic:blipFill>
                              <pic:spPr>
                                <a:xfrm>
                                  <a:off x="0" y="0"/>
                                  <a:ext cx="871220" cy="687070"/>
                                </a:xfrm>
                                <a:prstGeom prst="rect">
                                  <a:avLst/>
                                </a:prstGeom>
                                <a:noFill/>
                                <a:ln>
                                  <a:noFill/>
                                </a:ln>
                              </pic:spPr>
                            </pic:pic>
                          </a:graphicData>
                        </a:graphic>
                      </wp:anchor>
                    </w:drawing>
                  </w:r>
                </w:p>
              </w:tc>
              <w:tc>
                <w:tcPr>
                  <w:tcW w:w="1632" w:type="dxa"/>
                </w:tcPr>
                <w:p w14:paraId="13A27514">
                  <w:pPr>
                    <w:pStyle w:val="16"/>
                    <w:spacing w:line="440" w:lineRule="exact"/>
                    <w:ind w:right="94"/>
                    <w:jc w:val="both"/>
                    <w:rPr>
                      <w:rFonts w:hint="eastAsia"/>
                      <w:color w:val="000000"/>
                      <w:kern w:val="2"/>
                      <w:sz w:val="24"/>
                      <w:szCs w:val="24"/>
                      <w:highlight w:val="none"/>
                      <w:lang w:val="en-US" w:bidi="ar-SA"/>
                    </w:rPr>
                  </w:pPr>
                  <w:r>
                    <w:rPr>
                      <w:rFonts w:hint="eastAsia"/>
                      <w:sz w:val="24"/>
                      <w:szCs w:val="24"/>
                      <w:highlight w:val="none"/>
                      <w:lang w:val="en-US"/>
                    </w:rPr>
                    <w:t>任务讲解、分析、展示</w:t>
                  </w:r>
                </w:p>
              </w:tc>
              <w:tc>
                <w:tcPr>
                  <w:tcW w:w="2767" w:type="dxa"/>
                </w:tcPr>
                <w:p w14:paraId="5A724C2B">
                  <w:pPr>
                    <w:pStyle w:val="16"/>
                    <w:spacing w:line="440" w:lineRule="exact"/>
                    <w:ind w:right="94"/>
                    <w:jc w:val="both"/>
                    <w:rPr>
                      <w:rFonts w:hint="eastAsia"/>
                      <w:color w:val="000000"/>
                      <w:kern w:val="2"/>
                      <w:sz w:val="24"/>
                      <w:szCs w:val="24"/>
                      <w:highlight w:val="none"/>
                      <w:lang w:val="en-US" w:bidi="ar-SA"/>
                    </w:rPr>
                  </w:pPr>
                  <w:r>
                    <w:rPr>
                      <w:rFonts w:hint="eastAsia"/>
                      <w:sz w:val="24"/>
                      <w:szCs w:val="24"/>
                      <w:highlight w:val="none"/>
                      <w:lang w:val="en-US"/>
                    </w:rPr>
                    <w:t>实现教学现代化的理论与实践</w:t>
                  </w:r>
                </w:p>
              </w:tc>
            </w:tr>
            <w:tr w14:paraId="7CB8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221" w:type="dxa"/>
                  <w:vMerge w:val="continue"/>
                </w:tcPr>
                <w:p w14:paraId="681F4B68">
                  <w:pPr>
                    <w:pStyle w:val="16"/>
                    <w:spacing w:before="8" w:line="440" w:lineRule="exact"/>
                    <w:ind w:right="94"/>
                    <w:jc w:val="both"/>
                    <w:rPr>
                      <w:rFonts w:hint="eastAsia"/>
                      <w:sz w:val="24"/>
                      <w:szCs w:val="24"/>
                      <w:highlight w:val="none"/>
                    </w:rPr>
                  </w:pPr>
                </w:p>
              </w:tc>
              <w:tc>
                <w:tcPr>
                  <w:tcW w:w="1956" w:type="dxa"/>
                </w:tcPr>
                <w:p w14:paraId="139CD07E">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展示区</w:t>
                  </w:r>
                </w:p>
              </w:tc>
              <w:tc>
                <w:tcPr>
                  <w:tcW w:w="2562" w:type="dxa"/>
                </w:tcPr>
                <w:p w14:paraId="01F720FB">
                  <w:pPr>
                    <w:pStyle w:val="16"/>
                    <w:spacing w:before="8" w:line="440" w:lineRule="exact"/>
                    <w:ind w:right="94"/>
                    <w:jc w:val="both"/>
                    <w:rPr>
                      <w:rFonts w:hint="eastAsia"/>
                      <w:sz w:val="24"/>
                      <w:szCs w:val="24"/>
                      <w:highlight w:val="none"/>
                    </w:rPr>
                  </w:pPr>
                  <w:r>
                    <w:rPr>
                      <w:rFonts w:hint="eastAsia" w:ascii="Times New Roman" w:hAnsi="Times New Roman" w:eastAsia="仿宋" w:cs="Times New Roman"/>
                      <w:sz w:val="28"/>
                      <w:szCs w:val="28"/>
                      <w:highlight w:val="none"/>
                      <w:lang w:val="en-US"/>
                    </w:rPr>
                    <w:drawing>
                      <wp:anchor distT="0" distB="0" distL="114300" distR="114300" simplePos="0" relativeHeight="251664384" behindDoc="0" locked="0" layoutInCell="1" allowOverlap="1">
                        <wp:simplePos x="0" y="0"/>
                        <wp:positionH relativeFrom="column">
                          <wp:posOffset>109220</wp:posOffset>
                        </wp:positionH>
                        <wp:positionV relativeFrom="paragraph">
                          <wp:posOffset>76835</wp:posOffset>
                        </wp:positionV>
                        <wp:extent cx="1647190" cy="815340"/>
                        <wp:effectExtent l="0" t="0" r="10160" b="3810"/>
                        <wp:wrapTopAndBottom/>
                        <wp:docPr id="19" name="图片 19" descr="30760141928faf345b524548b0a6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0760141928faf345b524548b0a69f0"/>
                                <pic:cNvPicPr>
                                  <a:picLocks noChangeAspect="1"/>
                                </pic:cNvPicPr>
                              </pic:nvPicPr>
                              <pic:blipFill>
                                <a:blip r:embed="rId9"/>
                                <a:stretch>
                                  <a:fillRect/>
                                </a:stretch>
                              </pic:blipFill>
                              <pic:spPr>
                                <a:xfrm>
                                  <a:off x="0" y="0"/>
                                  <a:ext cx="1647190" cy="815340"/>
                                </a:xfrm>
                                <a:prstGeom prst="rect">
                                  <a:avLst/>
                                </a:prstGeom>
                              </pic:spPr>
                            </pic:pic>
                          </a:graphicData>
                        </a:graphic>
                      </wp:anchor>
                    </w:drawing>
                  </w:r>
                </w:p>
              </w:tc>
              <w:tc>
                <w:tcPr>
                  <w:tcW w:w="1632" w:type="dxa"/>
                </w:tcPr>
                <w:p w14:paraId="00B9014C">
                  <w:pPr>
                    <w:pStyle w:val="16"/>
                    <w:spacing w:line="440" w:lineRule="exact"/>
                    <w:ind w:right="94"/>
                    <w:jc w:val="both"/>
                    <w:rPr>
                      <w:rFonts w:hint="eastAsia"/>
                      <w:sz w:val="24"/>
                      <w:szCs w:val="24"/>
                      <w:highlight w:val="none"/>
                      <w:lang w:val="en-US"/>
                    </w:rPr>
                  </w:pPr>
                  <w:r>
                    <w:rPr>
                      <w:rFonts w:hint="eastAsia"/>
                      <w:sz w:val="24"/>
                      <w:szCs w:val="24"/>
                      <w:highlight w:val="none"/>
                      <w:lang w:val="en-US"/>
                    </w:rPr>
                    <w:t>任务展示、</w:t>
                  </w:r>
                </w:p>
                <w:p w14:paraId="5473785C">
                  <w:pPr>
                    <w:pStyle w:val="16"/>
                    <w:spacing w:line="440" w:lineRule="exact"/>
                    <w:ind w:right="94"/>
                    <w:jc w:val="both"/>
                    <w:rPr>
                      <w:rFonts w:hint="eastAsia"/>
                      <w:sz w:val="24"/>
                      <w:szCs w:val="24"/>
                      <w:highlight w:val="none"/>
                      <w:lang w:val="en-US"/>
                    </w:rPr>
                  </w:pPr>
                  <w:r>
                    <w:rPr>
                      <w:rFonts w:hint="eastAsia"/>
                      <w:sz w:val="24"/>
                      <w:szCs w:val="24"/>
                      <w:highlight w:val="none"/>
                      <w:lang w:val="en-US"/>
                    </w:rPr>
                    <w:t>评价、修改</w:t>
                  </w:r>
                </w:p>
              </w:tc>
              <w:tc>
                <w:tcPr>
                  <w:tcW w:w="2767" w:type="dxa"/>
                </w:tcPr>
                <w:p w14:paraId="6CDD314A">
                  <w:pPr>
                    <w:pStyle w:val="16"/>
                    <w:spacing w:line="440" w:lineRule="exact"/>
                    <w:ind w:right="94"/>
                    <w:jc w:val="both"/>
                    <w:rPr>
                      <w:rFonts w:hint="eastAsia"/>
                      <w:sz w:val="24"/>
                      <w:szCs w:val="24"/>
                      <w:highlight w:val="none"/>
                      <w:lang w:val="en-US"/>
                    </w:rPr>
                  </w:pPr>
                  <w:r>
                    <w:rPr>
                      <w:rFonts w:hint="eastAsia"/>
                      <w:sz w:val="24"/>
                      <w:szCs w:val="24"/>
                      <w:highlight w:val="none"/>
                      <w:lang w:val="en-US"/>
                    </w:rPr>
                    <w:t>讨论、交流、互动展示提供理论、实践学习场所</w:t>
                  </w:r>
                </w:p>
              </w:tc>
            </w:tr>
            <w:tr w14:paraId="78CD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221" w:type="dxa"/>
                  <w:vMerge w:val="restart"/>
                  <w:vAlign w:val="center"/>
                </w:tcPr>
                <w:p w14:paraId="5713CB5D">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信息化学习资源</w:t>
                  </w:r>
                </w:p>
              </w:tc>
              <w:tc>
                <w:tcPr>
                  <w:tcW w:w="1956" w:type="dxa"/>
                </w:tcPr>
                <w:p w14:paraId="2D6D8E9F">
                  <w:pPr>
                    <w:pStyle w:val="16"/>
                    <w:spacing w:before="8" w:line="440" w:lineRule="exact"/>
                    <w:ind w:right="94"/>
                    <w:jc w:val="center"/>
                    <w:rPr>
                      <w:rFonts w:hint="eastAsia"/>
                      <w:sz w:val="24"/>
                      <w:szCs w:val="24"/>
                      <w:highlight w:val="none"/>
                    </w:rPr>
                  </w:pPr>
                  <w:r>
                    <w:rPr>
                      <w:rFonts w:hint="eastAsia"/>
                      <w:sz w:val="24"/>
                      <w:szCs w:val="24"/>
                      <w:highlight w:val="none"/>
                    </w:rPr>
                    <w:t>i博导</w:t>
                  </w:r>
                </w:p>
              </w:tc>
              <w:tc>
                <w:tcPr>
                  <w:tcW w:w="2562" w:type="dxa"/>
                </w:tcPr>
                <w:p w14:paraId="5F052973">
                  <w:pPr>
                    <w:pStyle w:val="16"/>
                    <w:spacing w:before="8" w:line="440" w:lineRule="exact"/>
                    <w:ind w:right="94"/>
                    <w:jc w:val="both"/>
                    <w:rPr>
                      <w:rFonts w:hint="eastAsia"/>
                      <w:sz w:val="24"/>
                      <w:szCs w:val="24"/>
                      <w:highlight w:val="none"/>
                    </w:rPr>
                  </w:pPr>
                </w:p>
                <w:p w14:paraId="641409C0">
                  <w:pPr>
                    <w:pStyle w:val="16"/>
                    <w:spacing w:before="8" w:line="440" w:lineRule="exact"/>
                    <w:ind w:right="94"/>
                    <w:jc w:val="both"/>
                    <w:rPr>
                      <w:rFonts w:hint="eastAsia"/>
                      <w:sz w:val="24"/>
                      <w:szCs w:val="24"/>
                      <w:highlight w:val="none"/>
                    </w:rPr>
                  </w:pPr>
                  <w:r>
                    <w:rPr>
                      <w:highlight w:val="none"/>
                    </w:rPr>
                    <w:drawing>
                      <wp:inline distT="0" distB="0" distL="0" distR="0">
                        <wp:extent cx="1333500" cy="427355"/>
                        <wp:effectExtent l="0" t="0" r="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1339616" cy="429408"/>
                                </a:xfrm>
                                <a:prstGeom prst="rect">
                                  <a:avLst/>
                                </a:prstGeom>
                              </pic:spPr>
                            </pic:pic>
                          </a:graphicData>
                        </a:graphic>
                      </wp:inline>
                    </w:drawing>
                  </w:r>
                </w:p>
              </w:tc>
              <w:tc>
                <w:tcPr>
                  <w:tcW w:w="1632" w:type="dxa"/>
                  <w:vMerge w:val="restart"/>
                  <w:vAlign w:val="center"/>
                </w:tcPr>
                <w:p w14:paraId="6FC6F6F2">
                  <w:pPr>
                    <w:pStyle w:val="16"/>
                    <w:spacing w:line="440" w:lineRule="exact"/>
                    <w:ind w:right="94"/>
                    <w:jc w:val="center"/>
                    <w:rPr>
                      <w:rFonts w:hint="eastAsia"/>
                      <w:sz w:val="24"/>
                      <w:szCs w:val="24"/>
                      <w:highlight w:val="none"/>
                    </w:rPr>
                  </w:pPr>
                  <w:r>
                    <w:rPr>
                      <w:rFonts w:hint="eastAsia"/>
                      <w:sz w:val="24"/>
                      <w:szCs w:val="24"/>
                      <w:highlight w:val="none"/>
                    </w:rPr>
                    <w:t>发布任务评价环节</w:t>
                  </w:r>
                </w:p>
              </w:tc>
              <w:tc>
                <w:tcPr>
                  <w:tcW w:w="2767" w:type="dxa"/>
                </w:tcPr>
                <w:p w14:paraId="3EFC86D8">
                  <w:pPr>
                    <w:pStyle w:val="16"/>
                    <w:spacing w:line="440" w:lineRule="exact"/>
                    <w:ind w:right="94"/>
                    <w:jc w:val="both"/>
                    <w:rPr>
                      <w:rFonts w:hint="eastAsia"/>
                      <w:sz w:val="24"/>
                      <w:szCs w:val="24"/>
                      <w:highlight w:val="none"/>
                      <w:lang w:val="en-US"/>
                    </w:rPr>
                  </w:pPr>
                  <w:r>
                    <w:rPr>
                      <w:rFonts w:hint="eastAsia"/>
                      <w:sz w:val="24"/>
                      <w:szCs w:val="24"/>
                      <w:highlight w:val="none"/>
                      <w:lang w:val="en-US"/>
                    </w:rPr>
                    <w:t>发布任务书、学习素材</w:t>
                  </w:r>
                </w:p>
              </w:tc>
            </w:tr>
            <w:tr w14:paraId="25C0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1221" w:type="dxa"/>
                  <w:vMerge w:val="continue"/>
                </w:tcPr>
                <w:p w14:paraId="0C264C1A">
                  <w:pPr>
                    <w:pStyle w:val="16"/>
                    <w:spacing w:before="8" w:line="440" w:lineRule="exact"/>
                    <w:ind w:right="94"/>
                    <w:jc w:val="both"/>
                    <w:rPr>
                      <w:rFonts w:hint="eastAsia"/>
                      <w:sz w:val="24"/>
                      <w:szCs w:val="24"/>
                      <w:highlight w:val="none"/>
                    </w:rPr>
                  </w:pPr>
                </w:p>
              </w:tc>
              <w:tc>
                <w:tcPr>
                  <w:tcW w:w="1956" w:type="dxa"/>
                </w:tcPr>
                <w:p w14:paraId="3442366C">
                  <w:pPr>
                    <w:pStyle w:val="16"/>
                    <w:spacing w:before="8" w:line="440" w:lineRule="exact"/>
                    <w:ind w:right="94"/>
                    <w:jc w:val="center"/>
                    <w:rPr>
                      <w:rFonts w:hint="eastAsia"/>
                      <w:sz w:val="24"/>
                      <w:szCs w:val="24"/>
                      <w:highlight w:val="none"/>
                    </w:rPr>
                  </w:pPr>
                  <w:r>
                    <w:rPr>
                      <w:rFonts w:hint="eastAsia"/>
                      <w:sz w:val="24"/>
                      <w:szCs w:val="24"/>
                      <w:highlight w:val="none"/>
                    </w:rPr>
                    <w:t>班级微信群</w:t>
                  </w:r>
                </w:p>
              </w:tc>
              <w:tc>
                <w:tcPr>
                  <w:tcW w:w="2562" w:type="dxa"/>
                </w:tcPr>
                <w:p w14:paraId="6B2E90D1">
                  <w:pPr>
                    <w:pStyle w:val="16"/>
                    <w:spacing w:before="8" w:line="440" w:lineRule="exact"/>
                    <w:ind w:right="94"/>
                    <w:jc w:val="both"/>
                    <w:rPr>
                      <w:rFonts w:hint="eastAsia"/>
                      <w:sz w:val="24"/>
                      <w:szCs w:val="24"/>
                      <w:highlight w:val="none"/>
                    </w:rPr>
                  </w:pPr>
                  <w:r>
                    <w:rPr>
                      <w:rFonts w:hint="eastAsia"/>
                      <w:sz w:val="24"/>
                      <w:szCs w:val="24"/>
                      <w:highlight w:val="none"/>
                    </w:rPr>
                    <w:drawing>
                      <wp:anchor distT="0" distB="0" distL="114300" distR="114300" simplePos="0" relativeHeight="251660288" behindDoc="0" locked="0" layoutInCell="1" allowOverlap="1">
                        <wp:simplePos x="0" y="0"/>
                        <wp:positionH relativeFrom="column">
                          <wp:posOffset>19050</wp:posOffset>
                        </wp:positionH>
                        <wp:positionV relativeFrom="paragraph">
                          <wp:posOffset>116840</wp:posOffset>
                        </wp:positionV>
                        <wp:extent cx="651510" cy="635635"/>
                        <wp:effectExtent l="0" t="0" r="15240" b="12065"/>
                        <wp:wrapTopAndBottom/>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1"/>
                                <a:stretch>
                                  <a:fillRect/>
                                </a:stretch>
                              </pic:blipFill>
                              <pic:spPr>
                                <a:xfrm>
                                  <a:off x="0" y="0"/>
                                  <a:ext cx="651510" cy="635635"/>
                                </a:xfrm>
                                <a:prstGeom prst="rect">
                                  <a:avLst/>
                                </a:prstGeom>
                                <a:noFill/>
                                <a:ln>
                                  <a:noFill/>
                                </a:ln>
                              </pic:spPr>
                            </pic:pic>
                          </a:graphicData>
                        </a:graphic>
                      </wp:anchor>
                    </w:drawing>
                  </w:r>
                </w:p>
              </w:tc>
              <w:tc>
                <w:tcPr>
                  <w:tcW w:w="1632" w:type="dxa"/>
                  <w:vMerge w:val="continue"/>
                </w:tcPr>
                <w:p w14:paraId="74769BFB">
                  <w:pPr>
                    <w:pStyle w:val="16"/>
                    <w:spacing w:line="440" w:lineRule="exact"/>
                    <w:ind w:right="94"/>
                    <w:jc w:val="both"/>
                    <w:rPr>
                      <w:rFonts w:hint="eastAsia"/>
                      <w:sz w:val="24"/>
                      <w:szCs w:val="24"/>
                      <w:highlight w:val="none"/>
                    </w:rPr>
                  </w:pPr>
                </w:p>
              </w:tc>
              <w:tc>
                <w:tcPr>
                  <w:tcW w:w="2767" w:type="dxa"/>
                </w:tcPr>
                <w:p w14:paraId="054AE858">
                  <w:pPr>
                    <w:pStyle w:val="16"/>
                    <w:spacing w:line="440" w:lineRule="exact"/>
                    <w:ind w:right="94"/>
                    <w:jc w:val="both"/>
                    <w:rPr>
                      <w:rFonts w:hint="eastAsia"/>
                      <w:sz w:val="24"/>
                      <w:szCs w:val="24"/>
                      <w:highlight w:val="none"/>
                      <w:lang w:val="en-US"/>
                    </w:rPr>
                  </w:pPr>
                  <w:r>
                    <w:rPr>
                      <w:rFonts w:hint="eastAsia"/>
                      <w:sz w:val="24"/>
                      <w:szCs w:val="24"/>
                      <w:highlight w:val="none"/>
                      <w:lang w:val="en-US"/>
                    </w:rPr>
                    <w:t>讨论、交流、互动展示</w:t>
                  </w:r>
                </w:p>
              </w:tc>
            </w:tr>
            <w:tr w14:paraId="1A4E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221" w:type="dxa"/>
                  <w:vMerge w:val="continue"/>
                </w:tcPr>
                <w:p w14:paraId="5832C761">
                  <w:pPr>
                    <w:pStyle w:val="16"/>
                    <w:spacing w:before="8" w:line="440" w:lineRule="exact"/>
                    <w:ind w:right="94"/>
                    <w:jc w:val="both"/>
                    <w:rPr>
                      <w:rFonts w:hint="eastAsia"/>
                      <w:sz w:val="24"/>
                      <w:szCs w:val="24"/>
                      <w:highlight w:val="none"/>
                    </w:rPr>
                  </w:pPr>
                </w:p>
              </w:tc>
              <w:tc>
                <w:tcPr>
                  <w:tcW w:w="1956" w:type="dxa"/>
                </w:tcPr>
                <w:p w14:paraId="2F17B07A">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问卷星</w:t>
                  </w:r>
                </w:p>
              </w:tc>
              <w:tc>
                <w:tcPr>
                  <w:tcW w:w="2562" w:type="dxa"/>
                </w:tcPr>
                <w:p w14:paraId="3ADA02CD">
                  <w:pPr>
                    <w:pStyle w:val="16"/>
                    <w:spacing w:before="8" w:line="440" w:lineRule="exact"/>
                    <w:ind w:right="94"/>
                    <w:jc w:val="both"/>
                    <w:rPr>
                      <w:rFonts w:hint="eastAsia"/>
                      <w:sz w:val="24"/>
                      <w:szCs w:val="24"/>
                      <w:highlight w:val="none"/>
                    </w:rPr>
                  </w:pPr>
                  <w:r>
                    <w:rPr>
                      <w:rFonts w:hint="eastAsia"/>
                      <w:sz w:val="24"/>
                      <w:szCs w:val="24"/>
                      <w:highlight w:val="none"/>
                    </w:rPr>
                    <w:drawing>
                      <wp:anchor distT="0" distB="0" distL="114300" distR="114300" simplePos="0" relativeHeight="251661312" behindDoc="0" locked="0" layoutInCell="1" allowOverlap="1">
                        <wp:simplePos x="0" y="0"/>
                        <wp:positionH relativeFrom="column">
                          <wp:posOffset>0</wp:posOffset>
                        </wp:positionH>
                        <wp:positionV relativeFrom="paragraph">
                          <wp:posOffset>-304800</wp:posOffset>
                        </wp:positionV>
                        <wp:extent cx="1477010" cy="533400"/>
                        <wp:effectExtent l="0" t="0" r="8890" b="0"/>
                        <wp:wrapTopAndBottom/>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2"/>
                                <a:stretch>
                                  <a:fillRect/>
                                </a:stretch>
                              </pic:blipFill>
                              <pic:spPr>
                                <a:xfrm>
                                  <a:off x="0" y="0"/>
                                  <a:ext cx="1477010" cy="533400"/>
                                </a:xfrm>
                                <a:prstGeom prst="rect">
                                  <a:avLst/>
                                </a:prstGeom>
                                <a:noFill/>
                                <a:ln>
                                  <a:noFill/>
                                </a:ln>
                              </pic:spPr>
                            </pic:pic>
                          </a:graphicData>
                        </a:graphic>
                      </wp:anchor>
                    </w:drawing>
                  </w:r>
                </w:p>
              </w:tc>
              <w:tc>
                <w:tcPr>
                  <w:tcW w:w="1632" w:type="dxa"/>
                </w:tcPr>
                <w:p w14:paraId="58AA3B14">
                  <w:pPr>
                    <w:pStyle w:val="16"/>
                    <w:spacing w:line="440" w:lineRule="exact"/>
                    <w:ind w:right="94"/>
                    <w:jc w:val="both"/>
                    <w:rPr>
                      <w:rFonts w:hint="eastAsia"/>
                      <w:sz w:val="24"/>
                      <w:szCs w:val="24"/>
                      <w:highlight w:val="none"/>
                      <w:lang w:val="en-US"/>
                    </w:rPr>
                  </w:pPr>
                  <w:r>
                    <w:rPr>
                      <w:rFonts w:hint="eastAsia"/>
                      <w:sz w:val="24"/>
                      <w:szCs w:val="24"/>
                      <w:highlight w:val="none"/>
                      <w:lang w:val="en-US"/>
                    </w:rPr>
                    <w:t>任务分析前</w:t>
                  </w:r>
                </w:p>
              </w:tc>
              <w:tc>
                <w:tcPr>
                  <w:tcW w:w="2767" w:type="dxa"/>
                </w:tcPr>
                <w:p w14:paraId="15A9487B">
                  <w:pPr>
                    <w:pStyle w:val="16"/>
                    <w:spacing w:line="440" w:lineRule="exact"/>
                    <w:ind w:right="94"/>
                    <w:jc w:val="both"/>
                    <w:rPr>
                      <w:rFonts w:hint="eastAsia"/>
                      <w:sz w:val="24"/>
                      <w:szCs w:val="24"/>
                      <w:highlight w:val="none"/>
                      <w:lang w:val="en-US"/>
                    </w:rPr>
                  </w:pPr>
                  <w:r>
                    <w:rPr>
                      <w:rFonts w:hint="eastAsia"/>
                      <w:sz w:val="24"/>
                      <w:szCs w:val="24"/>
                      <w:highlight w:val="none"/>
                      <w:lang w:val="en-US"/>
                    </w:rPr>
                    <w:t>检查课前学习效果</w:t>
                  </w:r>
                </w:p>
              </w:tc>
            </w:tr>
            <w:tr w14:paraId="35E1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trPr>
              <w:tc>
                <w:tcPr>
                  <w:tcW w:w="1221" w:type="dxa"/>
                  <w:vMerge w:val="continue"/>
                </w:tcPr>
                <w:p w14:paraId="4C7F2A87">
                  <w:pPr>
                    <w:pStyle w:val="16"/>
                    <w:spacing w:before="8" w:line="440" w:lineRule="exact"/>
                    <w:ind w:right="94"/>
                    <w:jc w:val="both"/>
                    <w:rPr>
                      <w:rFonts w:hint="eastAsia"/>
                      <w:sz w:val="24"/>
                      <w:szCs w:val="24"/>
                      <w:highlight w:val="none"/>
                    </w:rPr>
                  </w:pPr>
                </w:p>
              </w:tc>
              <w:tc>
                <w:tcPr>
                  <w:tcW w:w="1956" w:type="dxa"/>
                </w:tcPr>
                <w:p w14:paraId="458F4D24">
                  <w:pPr>
                    <w:pStyle w:val="16"/>
                    <w:spacing w:before="8" w:line="440" w:lineRule="exact"/>
                    <w:ind w:right="94"/>
                    <w:jc w:val="center"/>
                    <w:rPr>
                      <w:rFonts w:hint="eastAsia"/>
                      <w:sz w:val="24"/>
                      <w:szCs w:val="24"/>
                      <w:highlight w:val="none"/>
                      <w:lang w:val="en-US"/>
                    </w:rPr>
                  </w:pPr>
                  <w:r>
                    <w:rPr>
                      <w:rFonts w:hint="eastAsia"/>
                      <w:sz w:val="24"/>
                      <w:szCs w:val="24"/>
                      <w:highlight w:val="none"/>
                    </w:rPr>
                    <w:t>奥派电子商务实训平台</w:t>
                  </w:r>
                </w:p>
              </w:tc>
              <w:tc>
                <w:tcPr>
                  <w:tcW w:w="2562" w:type="dxa"/>
                </w:tcPr>
                <w:p w14:paraId="258F3E96">
                  <w:pPr>
                    <w:pStyle w:val="16"/>
                    <w:spacing w:before="8" w:line="440" w:lineRule="exact"/>
                    <w:ind w:right="94"/>
                    <w:jc w:val="both"/>
                    <w:rPr>
                      <w:rFonts w:hint="eastAsia"/>
                      <w:sz w:val="24"/>
                      <w:szCs w:val="24"/>
                      <w:highlight w:val="none"/>
                    </w:rPr>
                  </w:pPr>
                  <w:r>
                    <w:rPr>
                      <w:highlight w:val="none"/>
                    </w:rPr>
                    <w:drawing>
                      <wp:anchor distT="0" distB="0" distL="114300" distR="114300" simplePos="0" relativeHeight="251662336" behindDoc="0" locked="0" layoutInCell="1" allowOverlap="1">
                        <wp:simplePos x="0" y="0"/>
                        <wp:positionH relativeFrom="column">
                          <wp:posOffset>34925</wp:posOffset>
                        </wp:positionH>
                        <wp:positionV relativeFrom="paragraph">
                          <wp:posOffset>75565</wp:posOffset>
                        </wp:positionV>
                        <wp:extent cx="1488440" cy="807720"/>
                        <wp:effectExtent l="0" t="0" r="16510" b="11430"/>
                        <wp:wrapTopAndBottom/>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3"/>
                                <a:stretch>
                                  <a:fillRect/>
                                </a:stretch>
                              </pic:blipFill>
                              <pic:spPr>
                                <a:xfrm>
                                  <a:off x="0" y="0"/>
                                  <a:ext cx="1488440" cy="807720"/>
                                </a:xfrm>
                                <a:prstGeom prst="rect">
                                  <a:avLst/>
                                </a:prstGeom>
                                <a:noFill/>
                                <a:ln>
                                  <a:noFill/>
                                </a:ln>
                              </pic:spPr>
                            </pic:pic>
                          </a:graphicData>
                        </a:graphic>
                      </wp:anchor>
                    </w:drawing>
                  </w:r>
                </w:p>
              </w:tc>
              <w:tc>
                <w:tcPr>
                  <w:tcW w:w="1632" w:type="dxa"/>
                </w:tcPr>
                <w:p w14:paraId="0360D889">
                  <w:pPr>
                    <w:pStyle w:val="16"/>
                    <w:spacing w:line="440" w:lineRule="exact"/>
                    <w:ind w:right="94"/>
                    <w:jc w:val="both"/>
                    <w:rPr>
                      <w:rFonts w:hint="eastAsia"/>
                      <w:sz w:val="24"/>
                      <w:szCs w:val="24"/>
                      <w:highlight w:val="none"/>
                      <w:lang w:val="en-US"/>
                    </w:rPr>
                  </w:pPr>
                  <w:r>
                    <w:rPr>
                      <w:rFonts w:hint="eastAsia"/>
                      <w:sz w:val="24"/>
                      <w:szCs w:val="24"/>
                      <w:highlight w:val="none"/>
                      <w:lang w:val="en-US"/>
                    </w:rPr>
                    <w:t>实施任务</w:t>
                  </w:r>
                </w:p>
              </w:tc>
              <w:tc>
                <w:tcPr>
                  <w:tcW w:w="2767" w:type="dxa"/>
                </w:tcPr>
                <w:p w14:paraId="355FC3A8">
                  <w:pPr>
                    <w:pStyle w:val="16"/>
                    <w:spacing w:line="440" w:lineRule="exact"/>
                    <w:ind w:right="94"/>
                    <w:jc w:val="both"/>
                    <w:rPr>
                      <w:rFonts w:hint="eastAsia"/>
                      <w:sz w:val="24"/>
                      <w:szCs w:val="24"/>
                      <w:highlight w:val="none"/>
                      <w:lang w:val="en-US"/>
                    </w:rPr>
                  </w:pPr>
                  <w:r>
                    <w:rPr>
                      <w:rFonts w:hint="eastAsia"/>
                      <w:sz w:val="24"/>
                      <w:szCs w:val="24"/>
                      <w:highlight w:val="none"/>
                      <w:lang w:val="en-US"/>
                    </w:rPr>
                    <w:t>登录平台进行任务实训</w:t>
                  </w:r>
                </w:p>
              </w:tc>
            </w:tr>
            <w:tr w14:paraId="3003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21" w:type="dxa"/>
                  <w:vMerge w:val="continue"/>
                </w:tcPr>
                <w:p w14:paraId="328B6265">
                  <w:pPr>
                    <w:pStyle w:val="16"/>
                    <w:spacing w:before="8" w:line="440" w:lineRule="exact"/>
                    <w:ind w:right="94"/>
                    <w:jc w:val="both"/>
                    <w:rPr>
                      <w:rFonts w:hint="eastAsia"/>
                      <w:sz w:val="24"/>
                      <w:szCs w:val="24"/>
                      <w:highlight w:val="none"/>
                    </w:rPr>
                  </w:pPr>
                </w:p>
              </w:tc>
              <w:tc>
                <w:tcPr>
                  <w:tcW w:w="1956" w:type="dxa"/>
                </w:tcPr>
                <w:p w14:paraId="284A903D">
                  <w:pPr>
                    <w:pStyle w:val="16"/>
                    <w:spacing w:before="8" w:line="440" w:lineRule="exact"/>
                    <w:ind w:right="94"/>
                    <w:jc w:val="center"/>
                    <w:rPr>
                      <w:rFonts w:hint="eastAsia"/>
                      <w:sz w:val="24"/>
                      <w:szCs w:val="24"/>
                      <w:highlight w:val="none"/>
                    </w:rPr>
                  </w:pPr>
                  <w:r>
                    <w:rPr>
                      <w:rFonts w:hint="eastAsia"/>
                      <w:sz w:val="24"/>
                      <w:szCs w:val="24"/>
                      <w:highlight w:val="none"/>
                    </w:rPr>
                    <w:t>电子教学课件</w:t>
                  </w:r>
                </w:p>
              </w:tc>
              <w:tc>
                <w:tcPr>
                  <w:tcW w:w="2562" w:type="dxa"/>
                </w:tcPr>
                <w:p w14:paraId="4F8C3BF1">
                  <w:pPr>
                    <w:pStyle w:val="16"/>
                    <w:spacing w:before="8" w:line="440" w:lineRule="exact"/>
                    <w:ind w:right="94"/>
                    <w:jc w:val="both"/>
                    <w:rPr>
                      <w:rFonts w:hint="eastAsia"/>
                      <w:sz w:val="24"/>
                      <w:szCs w:val="24"/>
                      <w:highlight w:val="none"/>
                    </w:rPr>
                  </w:pPr>
                  <w:r>
                    <w:rPr>
                      <w:rFonts w:hint="eastAsia"/>
                      <w:sz w:val="24"/>
                      <w:highlight w:val="none"/>
                    </w:rPr>
                    <w:pict>
                      <v:shape id="_x0000_s2099" o:spid="_x0000_s2099" o:spt="202" type="#_x0000_t202" style="position:absolute;left:0pt;margin-left:-4.5pt;margin-top:5.3pt;height:59.65pt;width:125.25pt;z-index:251671552;mso-width-relative:page;mso-height-relative:page;" coordsize="21600,21600">
                        <v:path/>
                        <v:fill focussize="0,0"/>
                        <v:stroke joinstyle="miter"/>
                        <v:imagedata o:title=""/>
                        <o:lock v:ext="edit"/>
                        <v:textbox>
                          <w:txbxContent>
                            <w:p w14:paraId="135A9979">
                              <w:pPr>
                                <w:rPr>
                                  <w:rFonts w:hint="eastAsia"/>
                                </w:rPr>
                              </w:pPr>
                              <w:r>
                                <w:drawing>
                                  <wp:inline distT="0" distB="0" distL="114300" distR="114300">
                                    <wp:extent cx="1503680" cy="639445"/>
                                    <wp:effectExtent l="0" t="0" r="1270" b="825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4"/>
                                            <a:stretch>
                                              <a:fillRect/>
                                            </a:stretch>
                                          </pic:blipFill>
                                          <pic:spPr>
                                            <a:xfrm>
                                              <a:off x="0" y="0"/>
                                              <a:ext cx="1503680" cy="639445"/>
                                            </a:xfrm>
                                            <a:prstGeom prst="rect">
                                              <a:avLst/>
                                            </a:prstGeom>
                                            <a:noFill/>
                                            <a:ln>
                                              <a:noFill/>
                                            </a:ln>
                                          </pic:spPr>
                                        </pic:pic>
                                      </a:graphicData>
                                    </a:graphic>
                                  </wp:inline>
                                </w:drawing>
                              </w:r>
                            </w:p>
                          </w:txbxContent>
                        </v:textbox>
                      </v:shape>
                    </w:pict>
                  </w:r>
                </w:p>
              </w:tc>
              <w:tc>
                <w:tcPr>
                  <w:tcW w:w="1632" w:type="dxa"/>
                </w:tcPr>
                <w:p w14:paraId="51E466D7">
                  <w:pPr>
                    <w:pStyle w:val="16"/>
                    <w:spacing w:line="440" w:lineRule="exact"/>
                    <w:jc w:val="both"/>
                    <w:rPr>
                      <w:rFonts w:hint="eastAsia"/>
                      <w:sz w:val="24"/>
                      <w:szCs w:val="24"/>
                      <w:highlight w:val="none"/>
                      <w:lang w:val="en-US"/>
                    </w:rPr>
                  </w:pPr>
                  <w:r>
                    <w:rPr>
                      <w:rFonts w:hint="eastAsia"/>
                      <w:sz w:val="24"/>
                      <w:szCs w:val="24"/>
                      <w:highlight w:val="none"/>
                      <w:lang w:val="en-US"/>
                    </w:rPr>
                    <w:t>课前自学、课堂讲授</w:t>
                  </w:r>
                </w:p>
              </w:tc>
              <w:tc>
                <w:tcPr>
                  <w:tcW w:w="2767" w:type="dxa"/>
                </w:tcPr>
                <w:p w14:paraId="424A1B39">
                  <w:pPr>
                    <w:pStyle w:val="16"/>
                    <w:spacing w:line="440" w:lineRule="exact"/>
                    <w:jc w:val="both"/>
                    <w:rPr>
                      <w:rFonts w:hint="eastAsia"/>
                      <w:sz w:val="24"/>
                      <w:szCs w:val="24"/>
                      <w:highlight w:val="none"/>
                      <w:lang w:val="en-US"/>
                    </w:rPr>
                  </w:pPr>
                  <w:r>
                    <w:rPr>
                      <w:rFonts w:hint="eastAsia"/>
                      <w:sz w:val="24"/>
                      <w:szCs w:val="24"/>
                      <w:highlight w:val="none"/>
                      <w:lang w:val="en-US"/>
                    </w:rPr>
                    <w:t>直观展示教学内容，运用图像文字帮助学生理解课程内容</w:t>
                  </w:r>
                </w:p>
              </w:tc>
            </w:tr>
            <w:tr w14:paraId="6C04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221" w:type="dxa"/>
                  <w:vMerge w:val="restart"/>
                  <w:vAlign w:val="center"/>
                </w:tcPr>
                <w:p w14:paraId="07D73CC6">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学习材料</w:t>
                  </w:r>
                </w:p>
              </w:tc>
              <w:tc>
                <w:tcPr>
                  <w:tcW w:w="1956" w:type="dxa"/>
                </w:tcPr>
                <w:p w14:paraId="67432E8D">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工作页</w:t>
                  </w:r>
                </w:p>
              </w:tc>
              <w:tc>
                <w:tcPr>
                  <w:tcW w:w="2562" w:type="dxa"/>
                </w:tcPr>
                <w:p w14:paraId="175DC106">
                  <w:pPr>
                    <w:pStyle w:val="16"/>
                    <w:spacing w:before="8" w:line="440" w:lineRule="exact"/>
                    <w:ind w:right="94"/>
                    <w:jc w:val="both"/>
                    <w:rPr>
                      <w:rFonts w:hint="eastAsia"/>
                      <w:sz w:val="24"/>
                      <w:szCs w:val="24"/>
                      <w:highlight w:val="none"/>
                    </w:rPr>
                  </w:pPr>
                  <w:r>
                    <w:rPr>
                      <w:highlight w:val="none"/>
                    </w:rPr>
                    <w:drawing>
                      <wp:anchor distT="0" distB="0" distL="114300" distR="114300" simplePos="0" relativeHeight="251663360" behindDoc="0" locked="0" layoutInCell="1" allowOverlap="1">
                        <wp:simplePos x="0" y="0"/>
                        <wp:positionH relativeFrom="column">
                          <wp:posOffset>30480</wp:posOffset>
                        </wp:positionH>
                        <wp:positionV relativeFrom="paragraph">
                          <wp:posOffset>15875</wp:posOffset>
                        </wp:positionV>
                        <wp:extent cx="1455420" cy="808990"/>
                        <wp:effectExtent l="0" t="0" r="11430" b="10160"/>
                        <wp:wrapTopAndBottom/>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5"/>
                                <a:stretch>
                                  <a:fillRect/>
                                </a:stretch>
                              </pic:blipFill>
                              <pic:spPr>
                                <a:xfrm>
                                  <a:off x="0" y="0"/>
                                  <a:ext cx="1455420" cy="808990"/>
                                </a:xfrm>
                                <a:prstGeom prst="rect">
                                  <a:avLst/>
                                </a:prstGeom>
                                <a:noFill/>
                                <a:ln>
                                  <a:noFill/>
                                </a:ln>
                              </pic:spPr>
                            </pic:pic>
                          </a:graphicData>
                        </a:graphic>
                      </wp:anchor>
                    </w:drawing>
                  </w:r>
                </w:p>
              </w:tc>
              <w:tc>
                <w:tcPr>
                  <w:tcW w:w="1632" w:type="dxa"/>
                </w:tcPr>
                <w:p w14:paraId="02C2C8F1">
                  <w:pPr>
                    <w:pStyle w:val="16"/>
                    <w:spacing w:line="440" w:lineRule="exact"/>
                    <w:ind w:right="94"/>
                    <w:jc w:val="both"/>
                    <w:rPr>
                      <w:rFonts w:hint="eastAsia"/>
                      <w:sz w:val="24"/>
                      <w:szCs w:val="24"/>
                      <w:highlight w:val="none"/>
                      <w:lang w:val="en-US"/>
                    </w:rPr>
                  </w:pPr>
                  <w:r>
                    <w:rPr>
                      <w:rFonts w:hint="eastAsia"/>
                      <w:sz w:val="24"/>
                      <w:szCs w:val="24"/>
                      <w:highlight w:val="none"/>
                      <w:lang w:val="en-US"/>
                    </w:rPr>
                    <w:t>贯穿整个任务</w:t>
                  </w:r>
                </w:p>
              </w:tc>
              <w:tc>
                <w:tcPr>
                  <w:tcW w:w="2767" w:type="dxa"/>
                </w:tcPr>
                <w:p w14:paraId="05A37D27">
                  <w:pPr>
                    <w:pStyle w:val="16"/>
                    <w:spacing w:line="440" w:lineRule="exact"/>
                    <w:ind w:right="94"/>
                    <w:jc w:val="both"/>
                    <w:rPr>
                      <w:rFonts w:hint="eastAsia"/>
                      <w:sz w:val="24"/>
                      <w:szCs w:val="24"/>
                      <w:highlight w:val="none"/>
                      <w:lang w:val="en-US"/>
                    </w:rPr>
                  </w:pPr>
                  <w:r>
                    <w:rPr>
                      <w:rFonts w:hint="eastAsia"/>
                      <w:sz w:val="24"/>
                      <w:szCs w:val="24"/>
                      <w:highlight w:val="none"/>
                      <w:lang w:val="en-US"/>
                    </w:rPr>
                    <w:t>发挥教师主导作用，引导学生通过工作页完成工作任务</w:t>
                  </w:r>
                </w:p>
              </w:tc>
            </w:tr>
            <w:tr w14:paraId="6FD7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1221" w:type="dxa"/>
                  <w:vMerge w:val="continue"/>
                </w:tcPr>
                <w:p w14:paraId="13E2955A">
                  <w:pPr>
                    <w:pStyle w:val="16"/>
                    <w:spacing w:before="8" w:line="440" w:lineRule="exact"/>
                    <w:ind w:right="94"/>
                    <w:jc w:val="both"/>
                    <w:rPr>
                      <w:rFonts w:hint="eastAsia"/>
                      <w:sz w:val="24"/>
                      <w:szCs w:val="24"/>
                      <w:highlight w:val="none"/>
                    </w:rPr>
                  </w:pPr>
                </w:p>
              </w:tc>
              <w:tc>
                <w:tcPr>
                  <w:tcW w:w="1956" w:type="dxa"/>
                </w:tcPr>
                <w:p w14:paraId="7688683F">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微课、录课视频</w:t>
                  </w:r>
                </w:p>
              </w:tc>
              <w:tc>
                <w:tcPr>
                  <w:tcW w:w="2562" w:type="dxa"/>
                </w:tcPr>
                <w:p w14:paraId="6A142ED2">
                  <w:pPr>
                    <w:pStyle w:val="16"/>
                    <w:spacing w:before="8" w:line="440" w:lineRule="exact"/>
                    <w:ind w:right="94"/>
                    <w:jc w:val="both"/>
                    <w:rPr>
                      <w:rFonts w:hint="eastAsia"/>
                      <w:sz w:val="24"/>
                      <w:szCs w:val="24"/>
                      <w:highlight w:val="none"/>
                    </w:rPr>
                  </w:pPr>
                  <w:r>
                    <w:rPr>
                      <w:highlight w:val="none"/>
                    </w:rPr>
                    <w:drawing>
                      <wp:anchor distT="0" distB="0" distL="114300" distR="114300" simplePos="0" relativeHeight="251665408" behindDoc="0" locked="0" layoutInCell="1" allowOverlap="1">
                        <wp:simplePos x="0" y="0"/>
                        <wp:positionH relativeFrom="column">
                          <wp:posOffset>40005</wp:posOffset>
                        </wp:positionH>
                        <wp:positionV relativeFrom="paragraph">
                          <wp:posOffset>26035</wp:posOffset>
                        </wp:positionV>
                        <wp:extent cx="1447165" cy="826770"/>
                        <wp:effectExtent l="0" t="0" r="635" b="11430"/>
                        <wp:wrapTopAndBottom/>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6"/>
                                <a:stretch>
                                  <a:fillRect/>
                                </a:stretch>
                              </pic:blipFill>
                              <pic:spPr>
                                <a:xfrm>
                                  <a:off x="0" y="0"/>
                                  <a:ext cx="1447165" cy="826770"/>
                                </a:xfrm>
                                <a:prstGeom prst="rect">
                                  <a:avLst/>
                                </a:prstGeom>
                                <a:noFill/>
                                <a:ln>
                                  <a:noFill/>
                                </a:ln>
                              </pic:spPr>
                            </pic:pic>
                          </a:graphicData>
                        </a:graphic>
                      </wp:anchor>
                    </w:drawing>
                  </w:r>
                </w:p>
              </w:tc>
              <w:tc>
                <w:tcPr>
                  <w:tcW w:w="1632" w:type="dxa"/>
                </w:tcPr>
                <w:p w14:paraId="23552AE6">
                  <w:pPr>
                    <w:pStyle w:val="16"/>
                    <w:spacing w:line="440" w:lineRule="exact"/>
                    <w:ind w:right="94"/>
                    <w:jc w:val="both"/>
                    <w:rPr>
                      <w:rFonts w:hint="eastAsia"/>
                      <w:sz w:val="24"/>
                      <w:szCs w:val="24"/>
                      <w:highlight w:val="none"/>
                      <w:lang w:val="en-US"/>
                    </w:rPr>
                  </w:pPr>
                  <w:r>
                    <w:rPr>
                      <w:rFonts w:hint="eastAsia"/>
                      <w:sz w:val="24"/>
                      <w:szCs w:val="24"/>
                      <w:highlight w:val="none"/>
                      <w:lang w:val="en-US"/>
                    </w:rPr>
                    <w:t>发布任务</w:t>
                  </w:r>
                </w:p>
              </w:tc>
              <w:tc>
                <w:tcPr>
                  <w:tcW w:w="2767" w:type="dxa"/>
                </w:tcPr>
                <w:p w14:paraId="155B6FA8">
                  <w:pPr>
                    <w:pStyle w:val="16"/>
                    <w:spacing w:line="440" w:lineRule="exact"/>
                    <w:ind w:right="94"/>
                    <w:jc w:val="both"/>
                    <w:rPr>
                      <w:rFonts w:hint="eastAsia"/>
                      <w:sz w:val="24"/>
                      <w:szCs w:val="24"/>
                      <w:highlight w:val="none"/>
                      <w:lang w:val="en-US"/>
                    </w:rPr>
                  </w:pPr>
                  <w:r>
                    <w:rPr>
                      <w:rFonts w:hint="eastAsia"/>
                      <w:sz w:val="24"/>
                      <w:szCs w:val="24"/>
                      <w:highlight w:val="none"/>
                      <w:lang w:val="en-US"/>
                    </w:rPr>
                    <w:t>课前学习</w:t>
                  </w:r>
                </w:p>
              </w:tc>
            </w:tr>
            <w:tr w14:paraId="3504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221" w:type="dxa"/>
                  <w:vMerge w:val="continue"/>
                </w:tcPr>
                <w:p w14:paraId="2EB48A54">
                  <w:pPr>
                    <w:pStyle w:val="16"/>
                    <w:spacing w:before="8" w:line="440" w:lineRule="exact"/>
                    <w:ind w:right="94"/>
                    <w:jc w:val="both"/>
                    <w:rPr>
                      <w:rFonts w:hint="eastAsia"/>
                      <w:sz w:val="24"/>
                      <w:szCs w:val="24"/>
                      <w:highlight w:val="none"/>
                    </w:rPr>
                  </w:pPr>
                </w:p>
              </w:tc>
              <w:tc>
                <w:tcPr>
                  <w:tcW w:w="1956" w:type="dxa"/>
                </w:tcPr>
                <w:p w14:paraId="5F2B93DA">
                  <w:pPr>
                    <w:pStyle w:val="16"/>
                    <w:spacing w:before="8" w:line="440" w:lineRule="exact"/>
                    <w:ind w:right="94"/>
                    <w:jc w:val="center"/>
                    <w:rPr>
                      <w:rFonts w:hint="eastAsia"/>
                      <w:sz w:val="24"/>
                      <w:szCs w:val="24"/>
                      <w:highlight w:val="none"/>
                      <w:lang w:val="en-US"/>
                    </w:rPr>
                  </w:pPr>
                  <w:r>
                    <w:rPr>
                      <w:rFonts w:hint="eastAsia"/>
                      <w:sz w:val="24"/>
                      <w:szCs w:val="24"/>
                      <w:highlight w:val="none"/>
                      <w:lang w:val="en-US"/>
                    </w:rPr>
                    <w:t>教材</w:t>
                  </w:r>
                </w:p>
              </w:tc>
              <w:tc>
                <w:tcPr>
                  <w:tcW w:w="2562" w:type="dxa"/>
                </w:tcPr>
                <w:p w14:paraId="25D3FC25">
                  <w:pPr>
                    <w:pStyle w:val="16"/>
                    <w:spacing w:before="8" w:line="440" w:lineRule="exact"/>
                    <w:ind w:right="94"/>
                    <w:jc w:val="both"/>
                    <w:rPr>
                      <w:rFonts w:hint="eastAsia"/>
                      <w:sz w:val="24"/>
                      <w:szCs w:val="24"/>
                      <w:highlight w:val="none"/>
                    </w:rPr>
                  </w:pPr>
                  <w:r>
                    <w:rPr>
                      <w:highlight w:val="none"/>
                    </w:rPr>
                    <w:drawing>
                      <wp:anchor distT="0" distB="0" distL="114300" distR="114300" simplePos="0" relativeHeight="251666432" behindDoc="0" locked="0" layoutInCell="1" allowOverlap="1">
                        <wp:simplePos x="0" y="0"/>
                        <wp:positionH relativeFrom="column">
                          <wp:posOffset>87630</wp:posOffset>
                        </wp:positionH>
                        <wp:positionV relativeFrom="paragraph">
                          <wp:posOffset>44450</wp:posOffset>
                        </wp:positionV>
                        <wp:extent cx="1395730" cy="741045"/>
                        <wp:effectExtent l="0" t="0" r="13970" b="1905"/>
                        <wp:wrapTopAndBottom/>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7"/>
                                <a:stretch>
                                  <a:fillRect/>
                                </a:stretch>
                              </pic:blipFill>
                              <pic:spPr>
                                <a:xfrm>
                                  <a:off x="0" y="0"/>
                                  <a:ext cx="1395730" cy="741045"/>
                                </a:xfrm>
                                <a:prstGeom prst="rect">
                                  <a:avLst/>
                                </a:prstGeom>
                                <a:noFill/>
                                <a:ln>
                                  <a:noFill/>
                                </a:ln>
                              </pic:spPr>
                            </pic:pic>
                          </a:graphicData>
                        </a:graphic>
                      </wp:anchor>
                    </w:drawing>
                  </w:r>
                </w:p>
              </w:tc>
              <w:tc>
                <w:tcPr>
                  <w:tcW w:w="1632" w:type="dxa"/>
                </w:tcPr>
                <w:p w14:paraId="507CEB23">
                  <w:pPr>
                    <w:pStyle w:val="16"/>
                    <w:spacing w:line="440" w:lineRule="exact"/>
                    <w:ind w:right="94"/>
                    <w:jc w:val="both"/>
                    <w:rPr>
                      <w:rFonts w:hint="eastAsia"/>
                      <w:sz w:val="24"/>
                      <w:szCs w:val="24"/>
                      <w:highlight w:val="none"/>
                      <w:lang w:val="en-US"/>
                    </w:rPr>
                  </w:pPr>
                  <w:r>
                    <w:rPr>
                      <w:rFonts w:hint="eastAsia"/>
                      <w:sz w:val="24"/>
                      <w:szCs w:val="24"/>
                      <w:highlight w:val="none"/>
                      <w:lang w:val="en-US"/>
                    </w:rPr>
                    <w:t>计划任务</w:t>
                  </w:r>
                </w:p>
                <w:p w14:paraId="6355736E">
                  <w:pPr>
                    <w:pStyle w:val="16"/>
                    <w:spacing w:line="440" w:lineRule="exact"/>
                    <w:ind w:right="94"/>
                    <w:jc w:val="both"/>
                    <w:rPr>
                      <w:rFonts w:hint="eastAsia"/>
                      <w:sz w:val="24"/>
                      <w:szCs w:val="24"/>
                      <w:highlight w:val="none"/>
                      <w:lang w:val="en-US"/>
                    </w:rPr>
                  </w:pPr>
                  <w:r>
                    <w:rPr>
                      <w:rFonts w:hint="eastAsia"/>
                      <w:sz w:val="24"/>
                      <w:szCs w:val="24"/>
                      <w:highlight w:val="none"/>
                      <w:lang w:val="en-US"/>
                    </w:rPr>
                    <w:t>实施任务</w:t>
                  </w:r>
                </w:p>
              </w:tc>
              <w:tc>
                <w:tcPr>
                  <w:tcW w:w="2767" w:type="dxa"/>
                </w:tcPr>
                <w:p w14:paraId="603A3B5E">
                  <w:pPr>
                    <w:pStyle w:val="16"/>
                    <w:spacing w:line="440" w:lineRule="exact"/>
                    <w:ind w:right="94"/>
                    <w:jc w:val="both"/>
                    <w:rPr>
                      <w:rFonts w:hint="eastAsia"/>
                      <w:sz w:val="24"/>
                      <w:szCs w:val="24"/>
                      <w:highlight w:val="none"/>
                      <w:lang w:val="en-US"/>
                    </w:rPr>
                  </w:pPr>
                  <w:r>
                    <w:rPr>
                      <w:rFonts w:hint="eastAsia"/>
                      <w:sz w:val="24"/>
                      <w:szCs w:val="24"/>
                      <w:highlight w:val="none"/>
                      <w:lang w:val="en-US"/>
                    </w:rPr>
                    <w:t>学习教材</w:t>
                  </w:r>
                </w:p>
              </w:tc>
            </w:tr>
          </w:tbl>
          <w:p w14:paraId="08E4463A">
            <w:pPr>
              <w:pStyle w:val="16"/>
              <w:tabs>
                <w:tab w:val="left" w:pos="4201"/>
              </w:tabs>
              <w:spacing w:before="8" w:line="440" w:lineRule="exact"/>
              <w:ind w:right="94"/>
              <w:rPr>
                <w:rFonts w:hint="eastAsia"/>
                <w:b/>
                <w:color w:val="FFFFFF"/>
                <w:sz w:val="24"/>
                <w:szCs w:val="24"/>
                <w:highlight w:val="none"/>
                <w:lang w:val="en-US"/>
              </w:rPr>
            </w:pPr>
            <w:r>
              <w:rPr>
                <w:rFonts w:hint="eastAsia"/>
                <w:b/>
                <w:color w:val="FFFFFF"/>
                <w:sz w:val="24"/>
                <w:szCs w:val="24"/>
                <w:highlight w:val="none"/>
                <w:lang w:val="en-US"/>
              </w:rPr>
              <w:tab/>
            </w:r>
          </w:p>
        </w:tc>
      </w:tr>
      <w:tr w14:paraId="239FC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gridSpan w:val="4"/>
            <w:shd w:val="clear" w:color="auto" w:fill="548DD4" w:themeFill="text2" w:themeFillTint="99"/>
            <w:vAlign w:val="center"/>
          </w:tcPr>
          <w:p w14:paraId="59D38B9C">
            <w:pPr>
              <w:pStyle w:val="16"/>
              <w:spacing w:before="8" w:line="440" w:lineRule="exact"/>
              <w:ind w:right="94"/>
              <w:rPr>
                <w:rFonts w:hint="eastAsia"/>
                <w:sz w:val="24"/>
                <w:szCs w:val="24"/>
                <w:highlight w:val="none"/>
                <w:lang w:val="en-US"/>
              </w:rPr>
            </w:pPr>
            <w:r>
              <w:rPr>
                <w:rFonts w:hint="eastAsia"/>
                <w:b/>
                <w:color w:val="FFFFFF"/>
                <w:sz w:val="24"/>
                <w:szCs w:val="24"/>
                <w:highlight w:val="none"/>
                <w:lang w:val="en-US"/>
              </w:rPr>
              <w:t>七、教学流程图</w:t>
            </w:r>
          </w:p>
        </w:tc>
      </w:tr>
      <w:tr w14:paraId="0E8F0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gridSpan w:val="4"/>
            <w:shd w:val="clear" w:color="auto" w:fill="auto"/>
            <w:vAlign w:val="center"/>
          </w:tcPr>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236"/>
              <w:gridCol w:w="3888"/>
              <w:gridCol w:w="4295"/>
            </w:tblGrid>
            <w:tr w14:paraId="4D74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gridSpan w:val="2"/>
                  <w:shd w:val="clear" w:color="auto" w:fill="92CDDC" w:themeFill="accent5" w:themeFillTint="99"/>
                </w:tcPr>
                <w:p w14:paraId="4479A749">
                  <w:pPr>
                    <w:pStyle w:val="16"/>
                    <w:spacing w:before="8" w:line="440" w:lineRule="exact"/>
                    <w:ind w:right="94"/>
                    <w:jc w:val="center"/>
                    <w:rPr>
                      <w:rFonts w:hint="eastAsia"/>
                      <w:b/>
                      <w:bCs/>
                      <w:color w:val="000000" w:themeColor="text1"/>
                      <w:sz w:val="24"/>
                      <w:szCs w:val="24"/>
                      <w:highlight w:val="none"/>
                      <w:lang w:val="en-US"/>
                    </w:rPr>
                  </w:pPr>
                  <w:r>
                    <w:rPr>
                      <w:rFonts w:hint="eastAsia"/>
                      <w:b/>
                      <w:bCs/>
                      <w:color w:val="000000" w:themeColor="text1"/>
                      <w:sz w:val="24"/>
                      <w:szCs w:val="24"/>
                      <w:highlight w:val="none"/>
                      <w:lang w:val="en-US"/>
                    </w:rPr>
                    <w:t>教学环节</w:t>
                  </w:r>
                </w:p>
              </w:tc>
              <w:tc>
                <w:tcPr>
                  <w:tcW w:w="3888" w:type="dxa"/>
                  <w:shd w:val="clear" w:color="auto" w:fill="92CDDC" w:themeFill="accent5" w:themeFillTint="99"/>
                </w:tcPr>
                <w:p w14:paraId="0A1365DA">
                  <w:pPr>
                    <w:pStyle w:val="16"/>
                    <w:spacing w:before="8" w:line="440" w:lineRule="exact"/>
                    <w:ind w:right="94"/>
                    <w:jc w:val="center"/>
                    <w:rPr>
                      <w:rFonts w:hint="eastAsia"/>
                      <w:b/>
                      <w:bCs/>
                      <w:color w:val="000000" w:themeColor="text1"/>
                      <w:sz w:val="24"/>
                      <w:szCs w:val="24"/>
                      <w:highlight w:val="none"/>
                      <w:lang w:val="en-US"/>
                    </w:rPr>
                  </w:pPr>
                  <w:r>
                    <w:rPr>
                      <w:rFonts w:hint="eastAsia"/>
                      <w:b/>
                      <w:bCs/>
                      <w:color w:val="000000" w:themeColor="text1"/>
                      <w:sz w:val="24"/>
                      <w:szCs w:val="24"/>
                      <w:highlight w:val="none"/>
                      <w:lang w:val="en-US"/>
                    </w:rPr>
                    <w:t>教师活动</w:t>
                  </w:r>
                </w:p>
              </w:tc>
              <w:tc>
                <w:tcPr>
                  <w:tcW w:w="4295" w:type="dxa"/>
                  <w:shd w:val="clear" w:color="auto" w:fill="92CDDC" w:themeFill="accent5" w:themeFillTint="99"/>
                </w:tcPr>
                <w:p w14:paraId="253716DE">
                  <w:pPr>
                    <w:pStyle w:val="16"/>
                    <w:spacing w:before="8" w:line="440" w:lineRule="exact"/>
                    <w:ind w:right="94"/>
                    <w:jc w:val="center"/>
                    <w:rPr>
                      <w:rFonts w:hint="eastAsia"/>
                      <w:b/>
                      <w:bCs/>
                      <w:color w:val="000000" w:themeColor="text1"/>
                      <w:sz w:val="24"/>
                      <w:szCs w:val="24"/>
                      <w:highlight w:val="none"/>
                      <w:lang w:val="en-US"/>
                    </w:rPr>
                  </w:pPr>
                  <w:r>
                    <w:rPr>
                      <w:rFonts w:hint="eastAsia"/>
                      <w:b/>
                      <w:bCs/>
                      <w:color w:val="000000" w:themeColor="text1"/>
                      <w:sz w:val="24"/>
                      <w:szCs w:val="24"/>
                      <w:highlight w:val="none"/>
                      <w:lang w:val="en-US"/>
                    </w:rPr>
                    <w:t>学生活动</w:t>
                  </w:r>
                </w:p>
              </w:tc>
            </w:tr>
            <w:tr w14:paraId="597D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trPr>
              <w:tc>
                <w:tcPr>
                  <w:tcW w:w="646" w:type="dxa"/>
                  <w:shd w:val="clear" w:color="auto" w:fill="C7DAF1" w:themeFill="text2" w:themeFillTint="32"/>
                  <w:vAlign w:val="center"/>
                </w:tcPr>
                <w:p w14:paraId="1C5D8C6D">
                  <w:pPr>
                    <w:pStyle w:val="16"/>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课前</w:t>
                  </w:r>
                </w:p>
              </w:tc>
              <w:tc>
                <w:tcPr>
                  <w:tcW w:w="1236" w:type="dxa"/>
                  <w:vAlign w:val="center"/>
                </w:tcPr>
                <w:p w14:paraId="4BE0FD6D">
                  <w:pPr>
                    <w:pStyle w:val="16"/>
                    <w:spacing w:line="440" w:lineRule="exact"/>
                    <w:jc w:val="center"/>
                    <w:rPr>
                      <w:rFonts w:hint="eastAsia"/>
                      <w:b/>
                      <w:bCs/>
                      <w:sz w:val="24"/>
                      <w:szCs w:val="24"/>
                      <w:highlight w:val="none"/>
                      <w:lang w:val="en-US"/>
                    </w:rPr>
                  </w:pPr>
                  <w:r>
                    <w:rPr>
                      <w:rFonts w:hint="eastAsia"/>
                      <w:b/>
                      <w:bCs/>
                      <w:sz w:val="24"/>
                      <w:szCs w:val="24"/>
                      <w:highlight w:val="none"/>
                      <w:lang w:val="en-US"/>
                    </w:rPr>
                    <w:t>课前准备</w:t>
                  </w:r>
                </w:p>
              </w:tc>
              <w:tc>
                <w:tcPr>
                  <w:tcW w:w="3888" w:type="dxa"/>
                </w:tcPr>
                <w:p w14:paraId="1167118C">
                  <w:pPr>
                    <w:pStyle w:val="16"/>
                    <w:spacing w:line="440" w:lineRule="exact"/>
                    <w:jc w:val="both"/>
                    <w:rPr>
                      <w:rFonts w:hint="eastAsia"/>
                      <w:sz w:val="24"/>
                      <w:szCs w:val="24"/>
                      <w:highlight w:val="none"/>
                      <w:lang w:val="en-US"/>
                    </w:rPr>
                  </w:pPr>
                  <w:r>
                    <w:rPr>
                      <w:rFonts w:hint="eastAsia"/>
                      <w:sz w:val="24"/>
                      <w:szCs w:val="24"/>
                      <w:highlight w:val="none"/>
                      <w:lang w:val="en-US"/>
                    </w:rPr>
                    <w:t>1.提前发放工作任务书、微课等，布置课前学习任务</w:t>
                  </w:r>
                </w:p>
                <w:p w14:paraId="3A18DE42">
                  <w:pPr>
                    <w:pStyle w:val="16"/>
                    <w:spacing w:line="440" w:lineRule="exact"/>
                    <w:jc w:val="both"/>
                    <w:rPr>
                      <w:rFonts w:hint="eastAsia"/>
                      <w:sz w:val="24"/>
                      <w:szCs w:val="24"/>
                      <w:highlight w:val="none"/>
                      <w:lang w:val="en-US"/>
                    </w:rPr>
                  </w:pPr>
                  <w:r>
                    <w:rPr>
                      <w:rFonts w:hint="eastAsia"/>
                      <w:sz w:val="24"/>
                      <w:szCs w:val="24"/>
                      <w:highlight w:val="none"/>
                      <w:lang w:val="en-US"/>
                    </w:rPr>
                    <w:t>2.利用班级微信群开展答疑</w:t>
                  </w:r>
                </w:p>
                <w:p w14:paraId="67135EDE">
                  <w:pPr>
                    <w:pStyle w:val="16"/>
                    <w:spacing w:line="440" w:lineRule="exact"/>
                    <w:jc w:val="both"/>
                    <w:rPr>
                      <w:rFonts w:hint="eastAsia"/>
                      <w:sz w:val="24"/>
                      <w:szCs w:val="24"/>
                      <w:highlight w:val="none"/>
                      <w:lang w:val="en-US"/>
                    </w:rPr>
                  </w:pPr>
                  <w:r>
                    <w:rPr>
                      <w:rFonts w:hint="eastAsia"/>
                      <w:sz w:val="24"/>
                      <w:szCs w:val="24"/>
                      <w:highlight w:val="none"/>
                      <w:lang w:val="en-US"/>
                    </w:rPr>
                    <w:t>3.评价学生课前学习情况</w:t>
                  </w:r>
                </w:p>
              </w:tc>
              <w:tc>
                <w:tcPr>
                  <w:tcW w:w="4295" w:type="dxa"/>
                </w:tcPr>
                <w:p w14:paraId="6D2B6321">
                  <w:pPr>
                    <w:pStyle w:val="16"/>
                    <w:spacing w:line="440" w:lineRule="exact"/>
                    <w:jc w:val="both"/>
                    <w:rPr>
                      <w:rFonts w:hint="eastAsia"/>
                      <w:sz w:val="24"/>
                      <w:szCs w:val="24"/>
                      <w:highlight w:val="none"/>
                      <w:lang w:val="en-US"/>
                    </w:rPr>
                  </w:pPr>
                  <w:r>
                    <w:rPr>
                      <w:rFonts w:hint="eastAsia"/>
                      <w:sz w:val="24"/>
                      <w:szCs w:val="24"/>
                      <w:highlight w:val="none"/>
                      <w:lang w:val="en-US"/>
                    </w:rPr>
                    <w:t>1.通过i博导学习平台接收B2C电子商务平台开设与交易任务书</w:t>
                  </w:r>
                </w:p>
                <w:p w14:paraId="3486EC30">
                  <w:pPr>
                    <w:pStyle w:val="16"/>
                    <w:spacing w:line="440" w:lineRule="exact"/>
                    <w:jc w:val="both"/>
                    <w:rPr>
                      <w:rFonts w:hint="eastAsia"/>
                      <w:sz w:val="24"/>
                      <w:szCs w:val="24"/>
                      <w:highlight w:val="none"/>
                      <w:lang w:val="en-US"/>
                    </w:rPr>
                  </w:pPr>
                  <w:r>
                    <w:rPr>
                      <w:rFonts w:hint="eastAsia"/>
                      <w:sz w:val="24"/>
                      <w:szCs w:val="24"/>
                      <w:highlight w:val="none"/>
                      <w:lang w:val="en-US"/>
                    </w:rPr>
                    <w:t>2.利用微课进行课前学习</w:t>
                  </w:r>
                </w:p>
                <w:p w14:paraId="371FC960">
                  <w:pPr>
                    <w:pStyle w:val="16"/>
                    <w:spacing w:line="440" w:lineRule="exact"/>
                    <w:jc w:val="both"/>
                    <w:rPr>
                      <w:rFonts w:hint="eastAsia"/>
                      <w:sz w:val="24"/>
                      <w:szCs w:val="24"/>
                      <w:highlight w:val="none"/>
                      <w:lang w:val="en-US"/>
                    </w:rPr>
                  </w:pPr>
                  <w:r>
                    <w:rPr>
                      <w:rFonts w:hint="eastAsia"/>
                      <w:sz w:val="24"/>
                      <w:szCs w:val="24"/>
                      <w:highlight w:val="none"/>
                      <w:lang w:val="en-US"/>
                    </w:rPr>
                    <w:t>3.收集G2B</w:t>
                  </w:r>
                  <w:r>
                    <w:rPr>
                      <w:rFonts w:hint="eastAsia"/>
                      <w:bCs/>
                      <w:sz w:val="24"/>
                      <w:highlight w:val="none"/>
                    </w:rPr>
                    <w:t>电子商务平台业务处理的内容及流程</w:t>
                  </w:r>
                </w:p>
              </w:tc>
            </w:tr>
            <w:tr w14:paraId="6755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restart"/>
                  <w:shd w:val="clear" w:color="auto" w:fill="C7DAF1" w:themeFill="text2" w:themeFillTint="32"/>
                  <w:vAlign w:val="center"/>
                </w:tcPr>
                <w:p w14:paraId="3494038F">
                  <w:pPr>
                    <w:pStyle w:val="16"/>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课中</w:t>
                  </w:r>
                </w:p>
              </w:tc>
              <w:tc>
                <w:tcPr>
                  <w:tcW w:w="1236" w:type="dxa"/>
                  <w:vAlign w:val="center"/>
                </w:tcPr>
                <w:p w14:paraId="2D595DAA">
                  <w:pPr>
                    <w:pStyle w:val="16"/>
                    <w:spacing w:line="440" w:lineRule="exact"/>
                    <w:jc w:val="center"/>
                    <w:rPr>
                      <w:rFonts w:hint="eastAsia"/>
                      <w:b/>
                      <w:bCs/>
                      <w:sz w:val="24"/>
                      <w:szCs w:val="24"/>
                      <w:highlight w:val="none"/>
                      <w:lang w:val="en-US"/>
                    </w:rPr>
                  </w:pPr>
                  <w:r>
                    <w:rPr>
                      <w:rFonts w:hint="eastAsia"/>
                      <w:b/>
                      <w:bCs/>
                      <w:sz w:val="24"/>
                      <w:szCs w:val="24"/>
                      <w:highlight w:val="none"/>
                      <w:lang w:val="en-US"/>
                    </w:rPr>
                    <w:t>明确任务</w:t>
                  </w:r>
                </w:p>
                <w:p w14:paraId="586B1EFE">
                  <w:pPr>
                    <w:pStyle w:val="16"/>
                    <w:spacing w:line="440" w:lineRule="exact"/>
                    <w:jc w:val="center"/>
                    <w:rPr>
                      <w:rFonts w:hint="eastAsia" w:eastAsia="宋体"/>
                      <w:b/>
                      <w:bCs/>
                      <w:sz w:val="24"/>
                      <w:szCs w:val="24"/>
                      <w:highlight w:val="none"/>
                      <w:lang w:val="en-US" w:eastAsia="zh-CN"/>
                    </w:rPr>
                  </w:pPr>
                  <w:r>
                    <w:rPr>
                      <w:rFonts w:hint="eastAsia"/>
                      <w:b/>
                      <w:bCs/>
                      <w:sz w:val="24"/>
                      <w:szCs w:val="24"/>
                      <w:highlight w:val="none"/>
                      <w:lang w:val="en-US"/>
                    </w:rPr>
                    <w:t>20</w:t>
                  </w:r>
                  <w:r>
                    <w:rPr>
                      <w:rFonts w:hint="eastAsia"/>
                      <w:b/>
                      <w:bCs/>
                      <w:sz w:val="24"/>
                      <w:szCs w:val="24"/>
                      <w:highlight w:val="none"/>
                      <w:lang w:val="en-US" w:eastAsia="zh-CN"/>
                    </w:rPr>
                    <w:t>分钟</w:t>
                  </w:r>
                </w:p>
              </w:tc>
              <w:tc>
                <w:tcPr>
                  <w:tcW w:w="3888" w:type="dxa"/>
                </w:tcPr>
                <w:p w14:paraId="2090E71E">
                  <w:pPr>
                    <w:pStyle w:val="16"/>
                    <w:spacing w:line="440" w:lineRule="exact"/>
                    <w:jc w:val="both"/>
                    <w:rPr>
                      <w:rFonts w:hint="eastAsia"/>
                      <w:sz w:val="24"/>
                      <w:szCs w:val="24"/>
                      <w:highlight w:val="none"/>
                      <w:lang w:val="en-US"/>
                    </w:rPr>
                  </w:pPr>
                  <w:r>
                    <w:rPr>
                      <w:rFonts w:hint="eastAsia"/>
                      <w:sz w:val="24"/>
                      <w:szCs w:val="24"/>
                      <w:highlight w:val="none"/>
                      <w:lang w:val="en-US"/>
                    </w:rPr>
                    <w:t>1.下发任务书</w:t>
                  </w:r>
                </w:p>
                <w:p w14:paraId="71FF3280">
                  <w:pPr>
                    <w:pStyle w:val="16"/>
                    <w:spacing w:line="440" w:lineRule="exact"/>
                    <w:jc w:val="both"/>
                    <w:rPr>
                      <w:rFonts w:hint="eastAsia"/>
                      <w:sz w:val="24"/>
                      <w:szCs w:val="24"/>
                      <w:highlight w:val="none"/>
                      <w:lang w:val="en-US"/>
                    </w:rPr>
                  </w:pPr>
                  <w:r>
                    <w:rPr>
                      <w:rFonts w:hint="eastAsia"/>
                      <w:sz w:val="24"/>
                      <w:szCs w:val="24"/>
                      <w:highlight w:val="none"/>
                      <w:lang w:val="en-US"/>
                    </w:rPr>
                    <w:t>2.下发学生评价表，说明评价表填写要求</w:t>
                  </w:r>
                </w:p>
                <w:p w14:paraId="66415913">
                  <w:pPr>
                    <w:pStyle w:val="16"/>
                    <w:spacing w:line="440" w:lineRule="exact"/>
                    <w:jc w:val="both"/>
                    <w:rPr>
                      <w:rFonts w:hint="eastAsia"/>
                      <w:sz w:val="24"/>
                      <w:szCs w:val="24"/>
                      <w:highlight w:val="none"/>
                      <w:lang w:val="en-US"/>
                    </w:rPr>
                  </w:pPr>
                  <w:r>
                    <w:rPr>
                      <w:rFonts w:hint="eastAsia"/>
                      <w:sz w:val="24"/>
                      <w:szCs w:val="24"/>
                      <w:highlight w:val="none"/>
                      <w:lang w:val="en-US"/>
                    </w:rPr>
                    <w:t>3.任务分析</w:t>
                  </w:r>
                </w:p>
                <w:p w14:paraId="7403226A">
                  <w:pPr>
                    <w:pStyle w:val="16"/>
                    <w:spacing w:line="440" w:lineRule="exact"/>
                    <w:jc w:val="both"/>
                    <w:rPr>
                      <w:rFonts w:hint="eastAsia"/>
                      <w:sz w:val="24"/>
                      <w:szCs w:val="24"/>
                      <w:highlight w:val="none"/>
                      <w:lang w:val="en-US"/>
                    </w:rPr>
                  </w:pPr>
                  <w:r>
                    <w:rPr>
                      <w:rFonts w:hint="eastAsia"/>
                      <w:sz w:val="24"/>
                      <w:szCs w:val="24"/>
                      <w:highlight w:val="none"/>
                      <w:lang w:val="en-US"/>
                    </w:rPr>
                    <w:t>4.点评各小组上交的相关资料</w:t>
                  </w:r>
                </w:p>
                <w:p w14:paraId="374C27A8">
                  <w:pPr>
                    <w:pStyle w:val="16"/>
                    <w:spacing w:line="440" w:lineRule="exact"/>
                    <w:jc w:val="both"/>
                    <w:rPr>
                      <w:rFonts w:hint="eastAsia"/>
                      <w:sz w:val="24"/>
                      <w:szCs w:val="24"/>
                      <w:highlight w:val="none"/>
                      <w:lang w:val="en-US"/>
                    </w:rPr>
                  </w:pPr>
                  <w:r>
                    <w:rPr>
                      <w:rFonts w:hint="eastAsia"/>
                      <w:sz w:val="24"/>
                      <w:szCs w:val="24"/>
                      <w:highlight w:val="none"/>
                      <w:lang w:val="en-US"/>
                    </w:rPr>
                    <w:t>5.提供方法和建议</w:t>
                  </w:r>
                </w:p>
                <w:p w14:paraId="7F9A2847">
                  <w:pPr>
                    <w:pStyle w:val="16"/>
                    <w:spacing w:line="440" w:lineRule="exact"/>
                    <w:jc w:val="both"/>
                    <w:rPr>
                      <w:rFonts w:hint="eastAsia"/>
                      <w:sz w:val="24"/>
                      <w:szCs w:val="24"/>
                      <w:highlight w:val="none"/>
                      <w:lang w:val="en-US"/>
                    </w:rPr>
                  </w:pPr>
                  <w:r>
                    <w:rPr>
                      <w:rFonts w:hint="eastAsia"/>
                      <w:sz w:val="24"/>
                      <w:szCs w:val="24"/>
                      <w:highlight w:val="none"/>
                      <w:lang w:val="en-US"/>
                    </w:rPr>
                    <w:t>6.知识点讲解</w:t>
                  </w:r>
                </w:p>
                <w:p w14:paraId="58081A3C">
                  <w:pPr>
                    <w:pStyle w:val="16"/>
                    <w:spacing w:line="440" w:lineRule="exact"/>
                    <w:jc w:val="both"/>
                    <w:rPr>
                      <w:rFonts w:hint="eastAsia"/>
                      <w:sz w:val="24"/>
                      <w:szCs w:val="24"/>
                      <w:highlight w:val="none"/>
                      <w:lang w:val="en-US"/>
                    </w:rPr>
                  </w:pPr>
                </w:p>
              </w:tc>
              <w:tc>
                <w:tcPr>
                  <w:tcW w:w="4295" w:type="dxa"/>
                </w:tcPr>
                <w:p w14:paraId="49E3661C">
                  <w:pPr>
                    <w:pStyle w:val="16"/>
                    <w:spacing w:line="440" w:lineRule="exact"/>
                    <w:jc w:val="both"/>
                    <w:rPr>
                      <w:rFonts w:hint="eastAsia"/>
                      <w:sz w:val="24"/>
                      <w:szCs w:val="24"/>
                      <w:highlight w:val="none"/>
                      <w:lang w:val="en-US"/>
                    </w:rPr>
                  </w:pPr>
                  <w:r>
                    <w:rPr>
                      <w:rFonts w:hint="eastAsia"/>
                      <w:sz w:val="24"/>
                      <w:szCs w:val="24"/>
                      <w:highlight w:val="none"/>
                      <w:lang w:val="en-US"/>
                    </w:rPr>
                    <w:t>1.接收任务书、评价表</w:t>
                  </w:r>
                </w:p>
                <w:p w14:paraId="33D112BE">
                  <w:pPr>
                    <w:spacing w:line="440" w:lineRule="exact"/>
                    <w:jc w:val="both"/>
                    <w:rPr>
                      <w:rFonts w:hint="eastAsia"/>
                      <w:sz w:val="24"/>
                      <w:szCs w:val="24"/>
                      <w:highlight w:val="none"/>
                      <w:lang w:val="en-US"/>
                    </w:rPr>
                  </w:pPr>
                  <w:r>
                    <w:rPr>
                      <w:rFonts w:hint="eastAsia"/>
                      <w:sz w:val="24"/>
                      <w:szCs w:val="24"/>
                      <w:highlight w:val="none"/>
                      <w:lang w:val="en-US"/>
                    </w:rPr>
                    <w:t>2.列出准备的内容</w:t>
                  </w:r>
                </w:p>
                <w:p w14:paraId="76C8E34E">
                  <w:pPr>
                    <w:spacing w:line="440" w:lineRule="exact"/>
                    <w:jc w:val="both"/>
                    <w:rPr>
                      <w:rFonts w:hint="eastAsia"/>
                      <w:sz w:val="24"/>
                      <w:szCs w:val="24"/>
                      <w:highlight w:val="none"/>
                      <w:lang w:val="en-US"/>
                    </w:rPr>
                  </w:pPr>
                  <w:r>
                    <w:rPr>
                      <w:rFonts w:hint="eastAsia"/>
                      <w:sz w:val="24"/>
                      <w:szCs w:val="24"/>
                      <w:highlight w:val="none"/>
                      <w:lang w:val="en-US"/>
                    </w:rPr>
                    <w:t>3.小组讨论相关内容，并记录老师的分析要点</w:t>
                  </w:r>
                </w:p>
                <w:p w14:paraId="13C510D7">
                  <w:pPr>
                    <w:spacing w:line="440" w:lineRule="exact"/>
                    <w:jc w:val="both"/>
                    <w:rPr>
                      <w:rFonts w:hint="eastAsia"/>
                      <w:sz w:val="24"/>
                      <w:szCs w:val="24"/>
                      <w:highlight w:val="none"/>
                      <w:lang w:val="en-US"/>
                    </w:rPr>
                  </w:pPr>
                  <w:r>
                    <w:rPr>
                      <w:rFonts w:hint="eastAsia"/>
                      <w:sz w:val="24"/>
                      <w:szCs w:val="24"/>
                      <w:highlight w:val="none"/>
                      <w:lang w:val="en-US"/>
                    </w:rPr>
                    <w:t>4.听取教师点评</w:t>
                  </w:r>
                </w:p>
                <w:p w14:paraId="0A23B1FE">
                  <w:pPr>
                    <w:spacing w:line="440" w:lineRule="exact"/>
                    <w:jc w:val="both"/>
                    <w:rPr>
                      <w:rFonts w:hint="eastAsia"/>
                      <w:sz w:val="24"/>
                      <w:szCs w:val="24"/>
                      <w:highlight w:val="none"/>
                      <w:lang w:val="en-US"/>
                    </w:rPr>
                  </w:pPr>
                  <w:r>
                    <w:rPr>
                      <w:rFonts w:hint="eastAsia"/>
                      <w:sz w:val="24"/>
                      <w:szCs w:val="24"/>
                      <w:highlight w:val="none"/>
                      <w:lang w:val="en-US"/>
                    </w:rPr>
                    <w:t>5.提出在课前学习中遇到的问题，听老师给出的方法和建议</w:t>
                  </w:r>
                </w:p>
                <w:p w14:paraId="1670255B">
                  <w:pPr>
                    <w:spacing w:line="440" w:lineRule="exact"/>
                    <w:jc w:val="both"/>
                    <w:rPr>
                      <w:rFonts w:hint="eastAsia"/>
                      <w:sz w:val="24"/>
                      <w:szCs w:val="24"/>
                      <w:highlight w:val="none"/>
                      <w:lang w:val="en-US"/>
                    </w:rPr>
                  </w:pPr>
                  <w:r>
                    <w:rPr>
                      <w:rFonts w:hint="eastAsia"/>
                      <w:sz w:val="24"/>
                      <w:szCs w:val="24"/>
                      <w:highlight w:val="none"/>
                      <w:lang w:val="en-US"/>
                    </w:rPr>
                    <w:t>5.认真听老师的讲解并做好知识点记录</w:t>
                  </w:r>
                </w:p>
              </w:tc>
            </w:tr>
            <w:tr w14:paraId="62A1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6513338E">
                  <w:pPr>
                    <w:pStyle w:val="16"/>
                    <w:spacing w:before="8" w:line="440" w:lineRule="exact"/>
                    <w:ind w:right="94"/>
                    <w:jc w:val="center"/>
                    <w:rPr>
                      <w:rFonts w:hint="eastAsia"/>
                      <w:b/>
                      <w:bCs/>
                      <w:sz w:val="24"/>
                      <w:szCs w:val="24"/>
                      <w:highlight w:val="none"/>
                      <w:lang w:val="en-US"/>
                    </w:rPr>
                  </w:pPr>
                </w:p>
              </w:tc>
              <w:tc>
                <w:tcPr>
                  <w:tcW w:w="1236" w:type="dxa"/>
                  <w:vAlign w:val="center"/>
                </w:tcPr>
                <w:p w14:paraId="2CADB71D">
                  <w:pPr>
                    <w:pStyle w:val="16"/>
                    <w:spacing w:line="440" w:lineRule="exact"/>
                    <w:jc w:val="center"/>
                    <w:rPr>
                      <w:rFonts w:hint="eastAsia"/>
                      <w:b/>
                      <w:bCs/>
                      <w:sz w:val="24"/>
                      <w:szCs w:val="24"/>
                      <w:highlight w:val="none"/>
                      <w:lang w:val="en-US"/>
                    </w:rPr>
                  </w:pPr>
                  <w:r>
                    <w:rPr>
                      <w:rFonts w:hint="eastAsia"/>
                      <w:b/>
                      <w:bCs/>
                      <w:sz w:val="24"/>
                      <w:szCs w:val="24"/>
                      <w:highlight w:val="none"/>
                      <w:lang w:val="en-US"/>
                    </w:rPr>
                    <w:t>方案策划</w:t>
                  </w:r>
                </w:p>
                <w:p w14:paraId="1F5695ED">
                  <w:pPr>
                    <w:pStyle w:val="16"/>
                    <w:spacing w:line="440" w:lineRule="exact"/>
                    <w:jc w:val="center"/>
                    <w:rPr>
                      <w:rFonts w:hint="eastAsia" w:eastAsia="宋体"/>
                      <w:b/>
                      <w:bCs/>
                      <w:sz w:val="24"/>
                      <w:szCs w:val="24"/>
                      <w:highlight w:val="none"/>
                      <w:lang w:val="en-US" w:eastAsia="zh-CN"/>
                    </w:rPr>
                  </w:pPr>
                  <w:r>
                    <w:rPr>
                      <w:rFonts w:hint="eastAsia"/>
                      <w:b/>
                      <w:bCs/>
                      <w:sz w:val="24"/>
                      <w:szCs w:val="24"/>
                      <w:highlight w:val="none"/>
                      <w:lang w:val="en-US"/>
                    </w:rPr>
                    <w:t>40</w:t>
                  </w:r>
                  <w:r>
                    <w:rPr>
                      <w:rFonts w:hint="eastAsia"/>
                      <w:b/>
                      <w:bCs/>
                      <w:sz w:val="24"/>
                      <w:szCs w:val="24"/>
                      <w:highlight w:val="none"/>
                      <w:lang w:val="en-US" w:eastAsia="zh-CN"/>
                    </w:rPr>
                    <w:t>分钟</w:t>
                  </w:r>
                </w:p>
              </w:tc>
              <w:tc>
                <w:tcPr>
                  <w:tcW w:w="3888" w:type="dxa"/>
                </w:tcPr>
                <w:p w14:paraId="57C25606">
                  <w:pPr>
                    <w:pStyle w:val="16"/>
                    <w:numPr>
                      <w:ilvl w:val="0"/>
                      <w:numId w:val="5"/>
                    </w:numPr>
                    <w:spacing w:line="440" w:lineRule="exact"/>
                    <w:jc w:val="both"/>
                    <w:rPr>
                      <w:rFonts w:hint="eastAsia"/>
                      <w:sz w:val="24"/>
                      <w:szCs w:val="24"/>
                      <w:highlight w:val="none"/>
                      <w:lang w:val="en-US"/>
                    </w:rPr>
                  </w:pPr>
                  <w:r>
                    <w:rPr>
                      <w:rFonts w:hint="eastAsia"/>
                      <w:sz w:val="24"/>
                      <w:szCs w:val="24"/>
                      <w:highlight w:val="none"/>
                      <w:lang w:val="en-US"/>
                    </w:rPr>
                    <w:t>讲解任务情景，引导学生进入情景，讨论情景中出现的要素。</w:t>
                  </w:r>
                </w:p>
                <w:p w14:paraId="556B1578">
                  <w:pPr>
                    <w:pStyle w:val="16"/>
                    <w:numPr>
                      <w:ilvl w:val="0"/>
                      <w:numId w:val="5"/>
                    </w:numPr>
                    <w:spacing w:line="440" w:lineRule="exact"/>
                    <w:jc w:val="both"/>
                    <w:rPr>
                      <w:rFonts w:hint="eastAsia"/>
                      <w:sz w:val="24"/>
                      <w:szCs w:val="24"/>
                      <w:highlight w:val="none"/>
                      <w:lang w:val="en-US"/>
                    </w:rPr>
                  </w:pPr>
                  <w:r>
                    <w:rPr>
                      <w:rFonts w:hint="eastAsia"/>
                      <w:sz w:val="24"/>
                      <w:szCs w:val="24"/>
                      <w:highlight w:val="none"/>
                      <w:lang w:val="en-US"/>
                    </w:rPr>
                    <w:t>教师分组，引导学生明确任务内容和角色</w:t>
                  </w:r>
                </w:p>
                <w:p w14:paraId="08238F03">
                  <w:pPr>
                    <w:pStyle w:val="16"/>
                    <w:numPr>
                      <w:ilvl w:val="0"/>
                      <w:numId w:val="5"/>
                    </w:numPr>
                    <w:spacing w:line="440" w:lineRule="exact"/>
                    <w:jc w:val="both"/>
                    <w:rPr>
                      <w:rFonts w:hint="eastAsia"/>
                      <w:sz w:val="24"/>
                      <w:szCs w:val="24"/>
                      <w:highlight w:val="none"/>
                      <w:lang w:val="en-US"/>
                    </w:rPr>
                  </w:pPr>
                  <w:r>
                    <w:rPr>
                      <w:rFonts w:hint="eastAsia"/>
                      <w:sz w:val="24"/>
                      <w:szCs w:val="24"/>
                      <w:highlight w:val="none"/>
                      <w:lang w:val="en-US"/>
                    </w:rPr>
                    <w:t>强调任务中平台的操作注意事项</w:t>
                  </w:r>
                </w:p>
              </w:tc>
              <w:tc>
                <w:tcPr>
                  <w:tcW w:w="4295" w:type="dxa"/>
                </w:tcPr>
                <w:p w14:paraId="57322793">
                  <w:pPr>
                    <w:pStyle w:val="16"/>
                    <w:spacing w:line="440" w:lineRule="exact"/>
                    <w:jc w:val="both"/>
                    <w:rPr>
                      <w:rFonts w:hint="eastAsia"/>
                      <w:sz w:val="24"/>
                      <w:szCs w:val="24"/>
                      <w:highlight w:val="none"/>
                      <w:lang w:val="en-US"/>
                    </w:rPr>
                  </w:pPr>
                  <w:r>
                    <w:rPr>
                      <w:rFonts w:hint="eastAsia"/>
                      <w:sz w:val="24"/>
                      <w:szCs w:val="24"/>
                      <w:highlight w:val="none"/>
                      <w:lang w:val="en-US"/>
                    </w:rPr>
                    <w:t>1.组内讨论，根据任务内容和角色，联系实际，明确任务角色</w:t>
                  </w:r>
                </w:p>
                <w:p w14:paraId="3A25292A">
                  <w:pPr>
                    <w:pStyle w:val="16"/>
                    <w:spacing w:line="440" w:lineRule="exact"/>
                    <w:jc w:val="both"/>
                    <w:rPr>
                      <w:rFonts w:hint="eastAsia"/>
                      <w:sz w:val="24"/>
                      <w:szCs w:val="24"/>
                      <w:highlight w:val="none"/>
                      <w:lang w:val="en-US"/>
                    </w:rPr>
                  </w:pPr>
                  <w:r>
                    <w:rPr>
                      <w:rFonts w:hint="eastAsia"/>
                      <w:sz w:val="24"/>
                      <w:szCs w:val="24"/>
                      <w:highlight w:val="none"/>
                      <w:lang w:val="en-US"/>
                    </w:rPr>
                    <w:t>2.以小组探讨的方式进行任务流程的梳理</w:t>
                  </w:r>
                </w:p>
                <w:p w14:paraId="3EA90647">
                  <w:pPr>
                    <w:pStyle w:val="16"/>
                    <w:spacing w:line="440" w:lineRule="exact"/>
                    <w:jc w:val="both"/>
                    <w:rPr>
                      <w:rFonts w:hint="eastAsia"/>
                      <w:sz w:val="24"/>
                      <w:szCs w:val="24"/>
                      <w:highlight w:val="none"/>
                      <w:lang w:val="en-US"/>
                    </w:rPr>
                  </w:pPr>
                  <w:r>
                    <w:rPr>
                      <w:rFonts w:hint="eastAsia"/>
                      <w:sz w:val="24"/>
                      <w:szCs w:val="24"/>
                      <w:highlight w:val="none"/>
                      <w:lang w:val="en-US"/>
                    </w:rPr>
                    <w:t>3.展示任务流程图</w:t>
                  </w:r>
                </w:p>
                <w:p w14:paraId="75629959">
                  <w:pPr>
                    <w:pStyle w:val="16"/>
                    <w:spacing w:line="440" w:lineRule="exact"/>
                    <w:jc w:val="both"/>
                    <w:rPr>
                      <w:rFonts w:hint="eastAsia"/>
                      <w:sz w:val="24"/>
                      <w:szCs w:val="24"/>
                      <w:highlight w:val="none"/>
                      <w:lang w:val="en-US"/>
                    </w:rPr>
                  </w:pPr>
                  <w:r>
                    <w:rPr>
                      <w:rFonts w:hint="eastAsia"/>
                      <w:sz w:val="24"/>
                      <w:szCs w:val="24"/>
                      <w:highlight w:val="none"/>
                      <w:lang w:val="en-US"/>
                    </w:rPr>
                    <w:t>4.根据老师的指导意见，确定任务流程图，并开始实施任务</w:t>
                  </w:r>
                </w:p>
              </w:tc>
            </w:tr>
            <w:tr w14:paraId="78BE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75C4FBE5">
                  <w:pPr>
                    <w:pStyle w:val="16"/>
                    <w:spacing w:before="8" w:line="440" w:lineRule="exact"/>
                    <w:ind w:right="94"/>
                    <w:jc w:val="center"/>
                    <w:rPr>
                      <w:rFonts w:hint="eastAsia"/>
                      <w:b/>
                      <w:bCs/>
                      <w:sz w:val="24"/>
                      <w:szCs w:val="24"/>
                      <w:highlight w:val="none"/>
                      <w:lang w:val="en-US"/>
                    </w:rPr>
                  </w:pPr>
                </w:p>
              </w:tc>
              <w:tc>
                <w:tcPr>
                  <w:tcW w:w="1236" w:type="dxa"/>
                  <w:vAlign w:val="center"/>
                </w:tcPr>
                <w:p w14:paraId="21007408">
                  <w:pPr>
                    <w:pStyle w:val="16"/>
                    <w:spacing w:line="440" w:lineRule="exact"/>
                    <w:jc w:val="center"/>
                    <w:rPr>
                      <w:rFonts w:hint="eastAsia"/>
                      <w:b/>
                      <w:bCs/>
                      <w:sz w:val="24"/>
                      <w:szCs w:val="24"/>
                      <w:highlight w:val="none"/>
                      <w:lang w:val="en-US"/>
                    </w:rPr>
                  </w:pPr>
                  <w:r>
                    <w:rPr>
                      <w:rFonts w:hint="eastAsia"/>
                      <w:b/>
                      <w:bCs/>
                      <w:sz w:val="24"/>
                      <w:szCs w:val="24"/>
                      <w:highlight w:val="none"/>
                      <w:lang w:val="en-US"/>
                    </w:rPr>
                    <w:t>任务实施</w:t>
                  </w:r>
                </w:p>
                <w:p w14:paraId="297029DB">
                  <w:pPr>
                    <w:pStyle w:val="16"/>
                    <w:spacing w:line="440" w:lineRule="exact"/>
                    <w:jc w:val="center"/>
                    <w:rPr>
                      <w:rFonts w:hint="eastAsia" w:eastAsia="宋体"/>
                      <w:b/>
                      <w:bCs/>
                      <w:sz w:val="24"/>
                      <w:szCs w:val="24"/>
                      <w:highlight w:val="none"/>
                      <w:lang w:val="en-US" w:eastAsia="zh-CN"/>
                    </w:rPr>
                  </w:pPr>
                  <w:r>
                    <w:rPr>
                      <w:rFonts w:hint="eastAsia"/>
                      <w:b/>
                      <w:bCs/>
                      <w:sz w:val="24"/>
                      <w:szCs w:val="24"/>
                      <w:highlight w:val="none"/>
                      <w:lang w:val="en-US"/>
                    </w:rPr>
                    <w:t>90</w:t>
                  </w:r>
                  <w:r>
                    <w:rPr>
                      <w:rFonts w:hint="eastAsia"/>
                      <w:b/>
                      <w:bCs/>
                      <w:sz w:val="24"/>
                      <w:szCs w:val="24"/>
                      <w:highlight w:val="none"/>
                      <w:lang w:val="en-US" w:eastAsia="zh-CN"/>
                    </w:rPr>
                    <w:t>分钟</w:t>
                  </w:r>
                </w:p>
              </w:tc>
              <w:tc>
                <w:tcPr>
                  <w:tcW w:w="3888" w:type="dxa"/>
                </w:tcPr>
                <w:p w14:paraId="4F026CF5">
                  <w:pPr>
                    <w:pStyle w:val="16"/>
                    <w:numPr>
                      <w:ilvl w:val="0"/>
                      <w:numId w:val="6"/>
                    </w:numPr>
                    <w:spacing w:line="440" w:lineRule="exact"/>
                    <w:jc w:val="both"/>
                    <w:rPr>
                      <w:rFonts w:hint="eastAsia"/>
                      <w:sz w:val="24"/>
                      <w:szCs w:val="24"/>
                      <w:highlight w:val="none"/>
                      <w:lang w:val="en-US"/>
                    </w:rPr>
                  </w:pPr>
                  <w:r>
                    <w:rPr>
                      <w:rFonts w:hint="eastAsia"/>
                      <w:sz w:val="24"/>
                      <w:szCs w:val="24"/>
                      <w:highlight w:val="none"/>
                      <w:lang w:val="en-US"/>
                    </w:rPr>
                    <w:t>检查学生实施过程，在设过程中遇到问题，及时解决问题</w:t>
                  </w:r>
                </w:p>
                <w:p w14:paraId="2B1AC7E6">
                  <w:pPr>
                    <w:pStyle w:val="16"/>
                    <w:numPr>
                      <w:ilvl w:val="0"/>
                      <w:numId w:val="6"/>
                    </w:numPr>
                    <w:spacing w:line="440" w:lineRule="exact"/>
                    <w:jc w:val="both"/>
                    <w:rPr>
                      <w:rFonts w:hint="eastAsia"/>
                      <w:sz w:val="24"/>
                      <w:szCs w:val="24"/>
                      <w:highlight w:val="none"/>
                      <w:lang w:val="en-US"/>
                    </w:rPr>
                  </w:pPr>
                  <w:r>
                    <w:rPr>
                      <w:rFonts w:hint="eastAsia"/>
                      <w:sz w:val="24"/>
                      <w:szCs w:val="24"/>
                      <w:highlight w:val="none"/>
                      <w:lang w:val="en-US"/>
                    </w:rPr>
                    <w:t>巡回观察、指导、记录、评价</w:t>
                  </w:r>
                </w:p>
                <w:p w14:paraId="3D7394AD">
                  <w:pPr>
                    <w:pStyle w:val="16"/>
                    <w:numPr>
                      <w:ilvl w:val="0"/>
                      <w:numId w:val="6"/>
                    </w:numPr>
                    <w:spacing w:line="440" w:lineRule="exact"/>
                    <w:jc w:val="both"/>
                    <w:rPr>
                      <w:rFonts w:hint="eastAsia"/>
                      <w:sz w:val="24"/>
                      <w:szCs w:val="24"/>
                      <w:highlight w:val="none"/>
                      <w:lang w:val="en-US"/>
                    </w:rPr>
                  </w:pPr>
                  <w:r>
                    <w:rPr>
                      <w:rFonts w:hint="eastAsia"/>
                      <w:sz w:val="24"/>
                      <w:szCs w:val="24"/>
                      <w:highlight w:val="none"/>
                      <w:lang w:val="en-US"/>
                    </w:rPr>
                    <w:t>引导学生讨论完善任务内容</w:t>
                  </w:r>
                </w:p>
                <w:p w14:paraId="161B8DB0">
                  <w:pPr>
                    <w:pStyle w:val="16"/>
                    <w:numPr>
                      <w:ilvl w:val="0"/>
                      <w:numId w:val="6"/>
                    </w:numPr>
                    <w:spacing w:line="440" w:lineRule="exact"/>
                    <w:jc w:val="both"/>
                    <w:rPr>
                      <w:rFonts w:hint="eastAsia"/>
                      <w:sz w:val="24"/>
                      <w:szCs w:val="24"/>
                      <w:highlight w:val="none"/>
                      <w:lang w:val="en-US"/>
                    </w:rPr>
                  </w:pPr>
                  <w:r>
                    <w:rPr>
                      <w:rFonts w:hint="eastAsia"/>
                      <w:sz w:val="24"/>
                      <w:szCs w:val="24"/>
                      <w:highlight w:val="none"/>
                      <w:lang w:val="en-US"/>
                    </w:rPr>
                    <w:t>引导学生完成工作页的书写</w:t>
                  </w:r>
                </w:p>
              </w:tc>
              <w:tc>
                <w:tcPr>
                  <w:tcW w:w="4295" w:type="dxa"/>
                </w:tcPr>
                <w:p w14:paraId="3A174E70">
                  <w:pPr>
                    <w:pStyle w:val="16"/>
                    <w:numPr>
                      <w:ilvl w:val="0"/>
                      <w:numId w:val="7"/>
                    </w:numPr>
                    <w:spacing w:line="440" w:lineRule="exact"/>
                    <w:jc w:val="both"/>
                    <w:rPr>
                      <w:rFonts w:hint="eastAsia"/>
                      <w:sz w:val="24"/>
                      <w:szCs w:val="24"/>
                      <w:highlight w:val="none"/>
                      <w:lang w:val="en-US"/>
                    </w:rPr>
                  </w:pPr>
                  <w:r>
                    <w:rPr>
                      <w:rFonts w:hint="eastAsia"/>
                      <w:sz w:val="24"/>
                      <w:szCs w:val="24"/>
                      <w:highlight w:val="none"/>
                      <w:lang w:val="en-US"/>
                    </w:rPr>
                    <w:t>根据任务流程图，结合操作平台，完成店铺开设与交易的设置</w:t>
                  </w:r>
                </w:p>
                <w:p w14:paraId="2B28ECB0">
                  <w:pPr>
                    <w:pStyle w:val="16"/>
                    <w:numPr>
                      <w:ilvl w:val="0"/>
                      <w:numId w:val="7"/>
                    </w:numPr>
                    <w:spacing w:line="440" w:lineRule="exact"/>
                    <w:jc w:val="both"/>
                    <w:rPr>
                      <w:rFonts w:hint="eastAsia"/>
                      <w:sz w:val="24"/>
                      <w:szCs w:val="24"/>
                      <w:highlight w:val="none"/>
                      <w:lang w:val="en-US"/>
                    </w:rPr>
                  </w:pPr>
                  <w:r>
                    <w:rPr>
                      <w:rFonts w:hint="eastAsia"/>
                      <w:sz w:val="24"/>
                      <w:szCs w:val="24"/>
                      <w:highlight w:val="none"/>
                      <w:lang w:val="en-US"/>
                    </w:rPr>
                    <w:t>独立完成店铺开设与交易的实验内容</w:t>
                  </w:r>
                </w:p>
                <w:p w14:paraId="5C0CF926">
                  <w:pPr>
                    <w:pStyle w:val="16"/>
                    <w:numPr>
                      <w:ilvl w:val="0"/>
                      <w:numId w:val="7"/>
                    </w:numPr>
                    <w:spacing w:line="440" w:lineRule="exact"/>
                    <w:jc w:val="both"/>
                    <w:rPr>
                      <w:rFonts w:hint="eastAsia"/>
                      <w:sz w:val="24"/>
                      <w:szCs w:val="24"/>
                      <w:highlight w:val="none"/>
                      <w:lang w:val="en-US"/>
                    </w:rPr>
                  </w:pPr>
                  <w:r>
                    <w:rPr>
                      <w:rFonts w:hint="eastAsia"/>
                      <w:sz w:val="24"/>
                      <w:szCs w:val="24"/>
                      <w:highlight w:val="none"/>
                      <w:lang w:val="en-US"/>
                    </w:rPr>
                    <w:t>遇到问题咨询老师的意见，并进行修改</w:t>
                  </w:r>
                </w:p>
              </w:tc>
            </w:tr>
            <w:tr w14:paraId="244E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524F0E33">
                  <w:pPr>
                    <w:pStyle w:val="16"/>
                    <w:spacing w:before="8" w:line="440" w:lineRule="exact"/>
                    <w:ind w:right="94"/>
                    <w:jc w:val="center"/>
                    <w:rPr>
                      <w:rFonts w:hint="eastAsia"/>
                      <w:b/>
                      <w:bCs/>
                      <w:sz w:val="24"/>
                      <w:szCs w:val="24"/>
                      <w:highlight w:val="none"/>
                      <w:lang w:val="en-US"/>
                    </w:rPr>
                  </w:pPr>
                </w:p>
              </w:tc>
              <w:tc>
                <w:tcPr>
                  <w:tcW w:w="1236" w:type="dxa"/>
                  <w:vMerge w:val="restart"/>
                  <w:vAlign w:val="center"/>
                </w:tcPr>
                <w:p w14:paraId="3DE099C3">
                  <w:pPr>
                    <w:pStyle w:val="16"/>
                    <w:spacing w:line="440" w:lineRule="exact"/>
                    <w:jc w:val="center"/>
                    <w:rPr>
                      <w:rFonts w:hint="eastAsia"/>
                      <w:b/>
                      <w:bCs/>
                      <w:sz w:val="24"/>
                      <w:szCs w:val="24"/>
                      <w:highlight w:val="none"/>
                      <w:lang w:val="en-US"/>
                    </w:rPr>
                  </w:pPr>
                  <w:r>
                    <w:rPr>
                      <w:rFonts w:hint="eastAsia"/>
                      <w:b/>
                      <w:bCs/>
                      <w:sz w:val="24"/>
                      <w:szCs w:val="24"/>
                      <w:highlight w:val="none"/>
                      <w:lang w:val="en-US"/>
                    </w:rPr>
                    <w:t>评价反馈</w:t>
                  </w:r>
                </w:p>
                <w:p w14:paraId="6C77A282">
                  <w:pPr>
                    <w:pStyle w:val="16"/>
                    <w:spacing w:line="440" w:lineRule="exact"/>
                    <w:jc w:val="center"/>
                    <w:rPr>
                      <w:rFonts w:hint="eastAsia" w:eastAsia="宋体"/>
                      <w:b/>
                      <w:bCs/>
                      <w:sz w:val="24"/>
                      <w:szCs w:val="24"/>
                      <w:highlight w:val="none"/>
                      <w:lang w:val="en-US" w:eastAsia="zh-CN"/>
                    </w:rPr>
                  </w:pPr>
                  <w:r>
                    <w:rPr>
                      <w:rFonts w:hint="eastAsia"/>
                      <w:b/>
                      <w:bCs/>
                      <w:sz w:val="24"/>
                      <w:szCs w:val="24"/>
                      <w:highlight w:val="none"/>
                      <w:lang w:val="en-US"/>
                    </w:rPr>
                    <w:t xml:space="preserve">30 </w:t>
                  </w:r>
                  <w:r>
                    <w:rPr>
                      <w:rFonts w:hint="eastAsia"/>
                      <w:b/>
                      <w:bCs/>
                      <w:sz w:val="24"/>
                      <w:szCs w:val="24"/>
                      <w:highlight w:val="none"/>
                      <w:lang w:val="en-US" w:eastAsia="zh-CN"/>
                    </w:rPr>
                    <w:t>分钟</w:t>
                  </w:r>
                </w:p>
              </w:tc>
              <w:tc>
                <w:tcPr>
                  <w:tcW w:w="3888" w:type="dxa"/>
                </w:tcPr>
                <w:p w14:paraId="44A238CE">
                  <w:pPr>
                    <w:pStyle w:val="16"/>
                    <w:spacing w:line="440" w:lineRule="exact"/>
                    <w:jc w:val="both"/>
                    <w:rPr>
                      <w:rFonts w:hint="eastAsia"/>
                      <w:sz w:val="24"/>
                      <w:szCs w:val="24"/>
                      <w:highlight w:val="none"/>
                      <w:lang w:val="en-US"/>
                    </w:rPr>
                  </w:pPr>
                  <w:r>
                    <w:rPr>
                      <w:rFonts w:hint="eastAsia"/>
                      <w:sz w:val="24"/>
                      <w:szCs w:val="24"/>
                      <w:highlight w:val="none"/>
                      <w:lang w:val="en-US"/>
                    </w:rPr>
                    <w:t>教师：1.教师观察、记录、评价学生；</w:t>
                  </w:r>
                </w:p>
                <w:p w14:paraId="1E6A201D">
                  <w:pPr>
                    <w:pStyle w:val="16"/>
                    <w:spacing w:line="440" w:lineRule="exact"/>
                    <w:jc w:val="both"/>
                    <w:rPr>
                      <w:rFonts w:hint="eastAsia"/>
                      <w:sz w:val="24"/>
                      <w:szCs w:val="24"/>
                      <w:highlight w:val="none"/>
                      <w:lang w:val="en-US"/>
                    </w:rPr>
                  </w:pPr>
                  <w:r>
                    <w:rPr>
                      <w:rFonts w:hint="eastAsia"/>
                      <w:sz w:val="24"/>
                      <w:szCs w:val="24"/>
                      <w:highlight w:val="none"/>
                      <w:lang w:val="en-US"/>
                    </w:rPr>
                    <w:t>2.组织选择优秀学生进行分享</w:t>
                  </w:r>
                </w:p>
                <w:p w14:paraId="685EB3E0">
                  <w:pPr>
                    <w:pStyle w:val="16"/>
                    <w:spacing w:line="440" w:lineRule="exact"/>
                    <w:jc w:val="both"/>
                    <w:rPr>
                      <w:rFonts w:hint="eastAsia"/>
                      <w:sz w:val="24"/>
                      <w:szCs w:val="24"/>
                      <w:highlight w:val="none"/>
                      <w:lang w:val="en-US"/>
                    </w:rPr>
                  </w:pPr>
                  <w:r>
                    <w:rPr>
                      <w:rFonts w:hint="eastAsia"/>
                      <w:sz w:val="24"/>
                      <w:szCs w:val="24"/>
                      <w:highlight w:val="none"/>
                      <w:lang w:val="en-US"/>
                    </w:rPr>
                    <w:t>3.教师组织连线企业</w:t>
                  </w:r>
                </w:p>
                <w:p w14:paraId="1427932F">
                  <w:pPr>
                    <w:pStyle w:val="16"/>
                    <w:spacing w:line="440" w:lineRule="exact"/>
                    <w:jc w:val="both"/>
                    <w:rPr>
                      <w:rFonts w:hint="eastAsia"/>
                      <w:sz w:val="24"/>
                      <w:szCs w:val="24"/>
                      <w:highlight w:val="none"/>
                      <w:lang w:val="en-US"/>
                    </w:rPr>
                  </w:pPr>
                  <w:r>
                    <w:rPr>
                      <w:rFonts w:hint="eastAsia"/>
                      <w:sz w:val="24"/>
                      <w:szCs w:val="24"/>
                      <w:highlight w:val="none"/>
                      <w:lang w:val="en-US"/>
                    </w:rPr>
                    <w:t>企业代表： 1.点评学生操作</w:t>
                  </w:r>
                </w:p>
                <w:p w14:paraId="4D4640C0">
                  <w:pPr>
                    <w:pStyle w:val="16"/>
                    <w:spacing w:line="440" w:lineRule="exact"/>
                    <w:jc w:val="both"/>
                    <w:rPr>
                      <w:rFonts w:hint="eastAsia"/>
                      <w:sz w:val="24"/>
                      <w:szCs w:val="24"/>
                      <w:highlight w:val="none"/>
                      <w:lang w:val="en-US"/>
                    </w:rPr>
                  </w:pPr>
                  <w:r>
                    <w:rPr>
                      <w:rFonts w:hint="eastAsia"/>
                      <w:sz w:val="24"/>
                      <w:szCs w:val="24"/>
                      <w:highlight w:val="none"/>
                      <w:lang w:val="en-US"/>
                    </w:rPr>
                    <w:t>2.对学生作品进行评价</w:t>
                  </w:r>
                </w:p>
              </w:tc>
              <w:tc>
                <w:tcPr>
                  <w:tcW w:w="4295" w:type="dxa"/>
                </w:tcPr>
                <w:p w14:paraId="1B2ED4F4">
                  <w:pPr>
                    <w:pStyle w:val="16"/>
                    <w:spacing w:line="440" w:lineRule="exact"/>
                    <w:jc w:val="both"/>
                    <w:rPr>
                      <w:rFonts w:hint="eastAsia"/>
                      <w:sz w:val="24"/>
                      <w:szCs w:val="24"/>
                      <w:highlight w:val="none"/>
                      <w:lang w:val="en-US"/>
                    </w:rPr>
                  </w:pPr>
                  <w:r>
                    <w:rPr>
                      <w:rFonts w:hint="eastAsia"/>
                      <w:sz w:val="24"/>
                      <w:szCs w:val="24"/>
                      <w:highlight w:val="none"/>
                      <w:lang w:val="en-US"/>
                    </w:rPr>
                    <w:t>1.展示操作内容，讲解操作思路</w:t>
                  </w:r>
                </w:p>
                <w:p w14:paraId="6EAC47E4">
                  <w:pPr>
                    <w:pStyle w:val="16"/>
                    <w:spacing w:line="440" w:lineRule="exact"/>
                    <w:jc w:val="both"/>
                    <w:rPr>
                      <w:rFonts w:hint="eastAsia"/>
                      <w:sz w:val="24"/>
                      <w:szCs w:val="24"/>
                      <w:highlight w:val="none"/>
                      <w:lang w:val="en-US"/>
                    </w:rPr>
                  </w:pPr>
                  <w:r>
                    <w:rPr>
                      <w:rFonts w:hint="eastAsia"/>
                      <w:sz w:val="24"/>
                      <w:szCs w:val="24"/>
                      <w:highlight w:val="none"/>
                      <w:lang w:val="en-US"/>
                    </w:rPr>
                    <w:t>2.互相评价完成情况</w:t>
                  </w:r>
                </w:p>
                <w:p w14:paraId="624ED8F5">
                  <w:pPr>
                    <w:pStyle w:val="16"/>
                    <w:spacing w:line="440" w:lineRule="exact"/>
                    <w:jc w:val="both"/>
                    <w:rPr>
                      <w:rFonts w:hint="eastAsia"/>
                      <w:sz w:val="24"/>
                      <w:szCs w:val="24"/>
                      <w:highlight w:val="none"/>
                      <w:lang w:val="en-US"/>
                    </w:rPr>
                  </w:pPr>
                  <w:r>
                    <w:rPr>
                      <w:rFonts w:hint="eastAsia"/>
                      <w:sz w:val="24"/>
                      <w:szCs w:val="24"/>
                      <w:highlight w:val="none"/>
                      <w:lang w:val="en-US"/>
                    </w:rPr>
                    <w:t>3.听取老师的评价</w:t>
                  </w:r>
                </w:p>
                <w:p w14:paraId="05E614D6">
                  <w:pPr>
                    <w:pStyle w:val="16"/>
                    <w:spacing w:line="440" w:lineRule="exact"/>
                    <w:jc w:val="both"/>
                    <w:rPr>
                      <w:rFonts w:hint="eastAsia"/>
                      <w:sz w:val="24"/>
                      <w:szCs w:val="24"/>
                      <w:highlight w:val="none"/>
                      <w:lang w:val="en-US"/>
                    </w:rPr>
                  </w:pPr>
                  <w:r>
                    <w:rPr>
                      <w:rFonts w:hint="eastAsia"/>
                      <w:sz w:val="24"/>
                      <w:szCs w:val="24"/>
                      <w:highlight w:val="none"/>
                      <w:lang w:val="en-US"/>
                    </w:rPr>
                    <w:t>4.和老师一起选出优秀作品</w:t>
                  </w:r>
                </w:p>
                <w:p w14:paraId="66BA0372">
                  <w:pPr>
                    <w:pStyle w:val="16"/>
                    <w:spacing w:line="440" w:lineRule="exact"/>
                    <w:jc w:val="both"/>
                    <w:rPr>
                      <w:rFonts w:hint="eastAsia"/>
                      <w:sz w:val="24"/>
                      <w:szCs w:val="24"/>
                      <w:highlight w:val="none"/>
                      <w:lang w:val="en-US"/>
                    </w:rPr>
                  </w:pPr>
                  <w:r>
                    <w:rPr>
                      <w:rFonts w:hint="eastAsia"/>
                      <w:sz w:val="24"/>
                      <w:szCs w:val="24"/>
                      <w:highlight w:val="none"/>
                      <w:lang w:val="en-US"/>
                    </w:rPr>
                    <w:t>5.记录老师、同学、企业的点评</w:t>
                  </w:r>
                </w:p>
                <w:p w14:paraId="092324FA">
                  <w:pPr>
                    <w:pStyle w:val="16"/>
                    <w:spacing w:line="440" w:lineRule="exact"/>
                    <w:jc w:val="both"/>
                    <w:rPr>
                      <w:rFonts w:hint="eastAsia"/>
                      <w:sz w:val="24"/>
                      <w:szCs w:val="24"/>
                      <w:highlight w:val="none"/>
                    </w:rPr>
                  </w:pPr>
                </w:p>
              </w:tc>
            </w:tr>
            <w:tr w14:paraId="4AB9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6A370A14">
                  <w:pPr>
                    <w:pStyle w:val="16"/>
                    <w:spacing w:before="8" w:line="440" w:lineRule="exact"/>
                    <w:ind w:right="94"/>
                    <w:jc w:val="center"/>
                    <w:rPr>
                      <w:rFonts w:hint="eastAsia"/>
                      <w:b/>
                      <w:bCs/>
                      <w:sz w:val="24"/>
                      <w:szCs w:val="24"/>
                      <w:highlight w:val="none"/>
                      <w:lang w:val="en-US"/>
                    </w:rPr>
                  </w:pPr>
                </w:p>
              </w:tc>
              <w:tc>
                <w:tcPr>
                  <w:tcW w:w="1236" w:type="dxa"/>
                  <w:vMerge w:val="continue"/>
                  <w:vAlign w:val="center"/>
                </w:tcPr>
                <w:p w14:paraId="5C8A9601">
                  <w:pPr>
                    <w:pStyle w:val="16"/>
                    <w:spacing w:line="440" w:lineRule="exact"/>
                    <w:jc w:val="center"/>
                    <w:rPr>
                      <w:rFonts w:hint="eastAsia"/>
                      <w:b/>
                      <w:bCs/>
                      <w:sz w:val="24"/>
                      <w:szCs w:val="24"/>
                      <w:highlight w:val="none"/>
                      <w:lang w:val="en-US"/>
                    </w:rPr>
                  </w:pPr>
                </w:p>
              </w:tc>
              <w:tc>
                <w:tcPr>
                  <w:tcW w:w="3888" w:type="dxa"/>
                </w:tcPr>
                <w:p w14:paraId="4BA97E0D">
                  <w:pPr>
                    <w:pStyle w:val="16"/>
                    <w:numPr>
                      <w:ilvl w:val="0"/>
                      <w:numId w:val="8"/>
                    </w:numPr>
                    <w:spacing w:line="440" w:lineRule="exact"/>
                    <w:jc w:val="both"/>
                    <w:rPr>
                      <w:rFonts w:hint="eastAsia"/>
                      <w:sz w:val="24"/>
                      <w:szCs w:val="24"/>
                      <w:highlight w:val="none"/>
                      <w:lang w:val="en-US"/>
                    </w:rPr>
                  </w:pPr>
                  <w:r>
                    <w:rPr>
                      <w:rFonts w:hint="eastAsia"/>
                      <w:sz w:val="24"/>
                      <w:szCs w:val="24"/>
                      <w:highlight w:val="none"/>
                      <w:lang w:val="en-US"/>
                    </w:rPr>
                    <w:t>指导学生开展自评和互评</w:t>
                  </w:r>
                </w:p>
                <w:p w14:paraId="4055A2D2">
                  <w:pPr>
                    <w:pStyle w:val="16"/>
                    <w:numPr>
                      <w:ilvl w:val="0"/>
                      <w:numId w:val="8"/>
                    </w:numPr>
                    <w:spacing w:line="440" w:lineRule="exact"/>
                    <w:jc w:val="both"/>
                    <w:rPr>
                      <w:rFonts w:hint="eastAsia"/>
                      <w:sz w:val="24"/>
                      <w:szCs w:val="24"/>
                      <w:highlight w:val="none"/>
                      <w:lang w:val="en-US"/>
                    </w:rPr>
                  </w:pPr>
                  <w:r>
                    <w:rPr>
                      <w:rFonts w:hint="eastAsia"/>
                      <w:sz w:val="24"/>
                      <w:szCs w:val="24"/>
                      <w:highlight w:val="none"/>
                      <w:lang w:val="en-US"/>
                    </w:rPr>
                    <w:t>引导学生回顾、回答问题，完成重难点内容的归纳总结</w:t>
                  </w:r>
                </w:p>
              </w:tc>
              <w:tc>
                <w:tcPr>
                  <w:tcW w:w="4295" w:type="dxa"/>
                </w:tcPr>
                <w:p w14:paraId="305433EC">
                  <w:pPr>
                    <w:pStyle w:val="16"/>
                    <w:numPr>
                      <w:ilvl w:val="0"/>
                      <w:numId w:val="9"/>
                    </w:numPr>
                    <w:spacing w:line="440" w:lineRule="exact"/>
                    <w:jc w:val="both"/>
                    <w:rPr>
                      <w:rFonts w:hint="eastAsia"/>
                      <w:sz w:val="24"/>
                      <w:szCs w:val="24"/>
                      <w:highlight w:val="none"/>
                      <w:lang w:val="en-US"/>
                    </w:rPr>
                  </w:pPr>
                  <w:r>
                    <w:rPr>
                      <w:rFonts w:hint="eastAsia"/>
                      <w:sz w:val="24"/>
                      <w:szCs w:val="24"/>
                      <w:highlight w:val="none"/>
                      <w:lang w:val="en-US"/>
                    </w:rPr>
                    <w:t>填写自评表、互评表</w:t>
                  </w:r>
                </w:p>
                <w:p w14:paraId="2958B236">
                  <w:pPr>
                    <w:pStyle w:val="16"/>
                    <w:numPr>
                      <w:ilvl w:val="0"/>
                      <w:numId w:val="9"/>
                    </w:numPr>
                    <w:spacing w:line="440" w:lineRule="exact"/>
                    <w:jc w:val="both"/>
                    <w:rPr>
                      <w:rFonts w:hint="eastAsia"/>
                      <w:sz w:val="24"/>
                      <w:szCs w:val="24"/>
                      <w:highlight w:val="none"/>
                      <w:lang w:val="en-US"/>
                    </w:rPr>
                  </w:pPr>
                  <w:r>
                    <w:rPr>
                      <w:rFonts w:hint="eastAsia"/>
                      <w:sz w:val="24"/>
                      <w:szCs w:val="24"/>
                      <w:highlight w:val="none"/>
                      <w:lang w:val="en-US"/>
                    </w:rPr>
                    <w:t>听教师小结</w:t>
                  </w:r>
                </w:p>
              </w:tc>
            </w:tr>
            <w:tr w14:paraId="2657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shd w:val="clear" w:color="auto" w:fill="C7DAF1" w:themeFill="text2" w:themeFillTint="32"/>
                  <w:vAlign w:val="center"/>
                </w:tcPr>
                <w:p w14:paraId="4C7F7555">
                  <w:pPr>
                    <w:pStyle w:val="16"/>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课后</w:t>
                  </w:r>
                </w:p>
              </w:tc>
              <w:tc>
                <w:tcPr>
                  <w:tcW w:w="1236" w:type="dxa"/>
                </w:tcPr>
                <w:p w14:paraId="50C51B04">
                  <w:pPr>
                    <w:pStyle w:val="16"/>
                    <w:spacing w:line="440" w:lineRule="exact"/>
                    <w:jc w:val="center"/>
                    <w:rPr>
                      <w:rFonts w:hint="eastAsia"/>
                      <w:b/>
                      <w:bCs/>
                      <w:sz w:val="24"/>
                      <w:szCs w:val="24"/>
                      <w:highlight w:val="none"/>
                      <w:lang w:val="en-US"/>
                    </w:rPr>
                  </w:pPr>
                  <w:r>
                    <w:rPr>
                      <w:rFonts w:hint="eastAsia"/>
                      <w:b/>
                      <w:bCs/>
                      <w:sz w:val="24"/>
                      <w:szCs w:val="24"/>
                      <w:highlight w:val="none"/>
                      <w:lang w:val="en-US"/>
                    </w:rPr>
                    <w:t>拓展练习</w:t>
                  </w:r>
                </w:p>
                <w:p w14:paraId="34AA39D4">
                  <w:pPr>
                    <w:pStyle w:val="16"/>
                    <w:spacing w:line="440" w:lineRule="exact"/>
                    <w:jc w:val="center"/>
                    <w:rPr>
                      <w:rFonts w:hint="eastAsia"/>
                      <w:b/>
                      <w:bCs/>
                      <w:sz w:val="24"/>
                      <w:szCs w:val="24"/>
                      <w:highlight w:val="none"/>
                      <w:lang w:val="en-US"/>
                    </w:rPr>
                  </w:pPr>
                </w:p>
              </w:tc>
              <w:tc>
                <w:tcPr>
                  <w:tcW w:w="3888" w:type="dxa"/>
                </w:tcPr>
                <w:p w14:paraId="01793789">
                  <w:pPr>
                    <w:pStyle w:val="16"/>
                    <w:numPr>
                      <w:ilvl w:val="0"/>
                      <w:numId w:val="10"/>
                    </w:numPr>
                    <w:spacing w:line="440" w:lineRule="exact"/>
                    <w:jc w:val="both"/>
                    <w:rPr>
                      <w:rFonts w:hint="eastAsia"/>
                      <w:sz w:val="24"/>
                      <w:szCs w:val="24"/>
                      <w:highlight w:val="none"/>
                      <w:lang w:val="en-US"/>
                    </w:rPr>
                  </w:pPr>
                  <w:r>
                    <w:rPr>
                      <w:rFonts w:hint="eastAsia"/>
                      <w:sz w:val="24"/>
                      <w:szCs w:val="24"/>
                      <w:highlight w:val="none"/>
                      <w:lang w:val="en-US"/>
                    </w:rPr>
                    <w:t>引导学生完善操作内容</w:t>
                  </w:r>
                </w:p>
                <w:p w14:paraId="22543B1E">
                  <w:pPr>
                    <w:pStyle w:val="16"/>
                    <w:numPr>
                      <w:ilvl w:val="0"/>
                      <w:numId w:val="10"/>
                    </w:numPr>
                    <w:spacing w:line="440" w:lineRule="exact"/>
                    <w:jc w:val="both"/>
                    <w:rPr>
                      <w:rFonts w:hint="eastAsia"/>
                      <w:sz w:val="24"/>
                      <w:szCs w:val="24"/>
                      <w:highlight w:val="none"/>
                      <w:lang w:val="en-US"/>
                    </w:rPr>
                  </w:pPr>
                  <w:r>
                    <w:rPr>
                      <w:rFonts w:hint="eastAsia"/>
                      <w:sz w:val="24"/>
                      <w:szCs w:val="24"/>
                      <w:highlight w:val="none"/>
                      <w:lang w:val="en-US"/>
                    </w:rPr>
                    <w:t>检查学生完善后的内容，并点评</w:t>
                  </w:r>
                </w:p>
                <w:p w14:paraId="146CB828">
                  <w:pPr>
                    <w:pStyle w:val="16"/>
                    <w:numPr>
                      <w:ilvl w:val="0"/>
                      <w:numId w:val="10"/>
                    </w:numPr>
                    <w:spacing w:line="440" w:lineRule="exact"/>
                    <w:jc w:val="both"/>
                    <w:rPr>
                      <w:rFonts w:hint="eastAsia"/>
                      <w:sz w:val="24"/>
                      <w:szCs w:val="24"/>
                      <w:highlight w:val="none"/>
                      <w:lang w:val="en-US"/>
                    </w:rPr>
                  </w:pPr>
                  <w:r>
                    <w:rPr>
                      <w:rFonts w:hint="eastAsia"/>
                      <w:sz w:val="24"/>
                      <w:szCs w:val="24"/>
                      <w:highlight w:val="none"/>
                      <w:lang w:val="en-US"/>
                    </w:rPr>
                    <w:t>预习下次课内容</w:t>
                  </w:r>
                </w:p>
              </w:tc>
              <w:tc>
                <w:tcPr>
                  <w:tcW w:w="4295" w:type="dxa"/>
                </w:tcPr>
                <w:p w14:paraId="29E195BC">
                  <w:pPr>
                    <w:pStyle w:val="16"/>
                    <w:numPr>
                      <w:ilvl w:val="0"/>
                      <w:numId w:val="11"/>
                    </w:numPr>
                    <w:spacing w:line="440" w:lineRule="exact"/>
                    <w:jc w:val="both"/>
                    <w:rPr>
                      <w:rFonts w:hint="eastAsia"/>
                      <w:sz w:val="24"/>
                      <w:szCs w:val="24"/>
                      <w:highlight w:val="none"/>
                      <w:lang w:val="en-US"/>
                    </w:rPr>
                  </w:pPr>
                  <w:r>
                    <w:rPr>
                      <w:rFonts w:hint="eastAsia"/>
                      <w:sz w:val="24"/>
                      <w:szCs w:val="24"/>
                      <w:highlight w:val="none"/>
                      <w:lang w:val="en-US"/>
                    </w:rPr>
                    <w:t>利用多方评价与建议完善自己的操作</w:t>
                  </w:r>
                </w:p>
                <w:p w14:paraId="4E3A1C29">
                  <w:pPr>
                    <w:pStyle w:val="16"/>
                    <w:spacing w:line="440" w:lineRule="exact"/>
                    <w:jc w:val="both"/>
                    <w:rPr>
                      <w:rFonts w:hint="eastAsia"/>
                      <w:sz w:val="24"/>
                      <w:szCs w:val="24"/>
                      <w:highlight w:val="none"/>
                      <w:lang w:val="en-US"/>
                    </w:rPr>
                  </w:pPr>
                  <w:r>
                    <w:rPr>
                      <w:rFonts w:hint="eastAsia"/>
                      <w:sz w:val="24"/>
                      <w:szCs w:val="24"/>
                      <w:highlight w:val="none"/>
                      <w:lang w:val="en-US"/>
                    </w:rPr>
                    <w:t>2.预习下次课内容</w:t>
                  </w:r>
                </w:p>
              </w:tc>
            </w:tr>
          </w:tbl>
          <w:p w14:paraId="77338555">
            <w:pPr>
              <w:pStyle w:val="16"/>
              <w:spacing w:before="8" w:line="440" w:lineRule="exact"/>
              <w:ind w:right="94"/>
              <w:rPr>
                <w:rFonts w:hint="eastAsia"/>
                <w:b/>
                <w:color w:val="FFFFFF"/>
                <w:sz w:val="24"/>
                <w:szCs w:val="24"/>
                <w:highlight w:val="none"/>
                <w:lang w:val="en-US"/>
              </w:rPr>
            </w:pPr>
          </w:p>
        </w:tc>
      </w:tr>
    </w:tbl>
    <w:p w14:paraId="1F3EE2D9">
      <w:pPr>
        <w:pStyle w:val="6"/>
        <w:tabs>
          <w:tab w:val="center" w:pos="5565"/>
        </w:tabs>
        <w:rPr>
          <w:rFonts w:hint="eastAsia"/>
          <w:b/>
          <w:sz w:val="14"/>
        </w:rPr>
      </w:pPr>
    </w:p>
    <w:p w14:paraId="4A915262">
      <w:pPr>
        <w:pStyle w:val="6"/>
        <w:tabs>
          <w:tab w:val="center" w:pos="5565"/>
        </w:tabs>
        <w:rPr>
          <w:rFonts w:hint="eastAsia"/>
          <w:b/>
          <w:sz w:val="14"/>
        </w:rPr>
      </w:pPr>
    </w:p>
    <w:p w14:paraId="37B6C4B2">
      <w:pPr>
        <w:rPr>
          <w:rFonts w:hint="eastAsia"/>
          <w:b/>
          <w:sz w:val="14"/>
        </w:rPr>
        <w:sectPr>
          <w:footerReference r:id="rId3" w:type="default"/>
          <w:pgSz w:w="11910" w:h="16840"/>
          <w:pgMar w:top="1060" w:right="400" w:bottom="620" w:left="380" w:header="0" w:footer="425" w:gutter="0"/>
          <w:cols w:space="720" w:num="1"/>
        </w:sectPr>
      </w:pPr>
      <w:r>
        <w:rPr>
          <w:rFonts w:hint="eastAsia"/>
          <w:b/>
          <w:sz w:val="14"/>
        </w:rPr>
        <w:br w:type="page"/>
      </w:r>
    </w:p>
    <w:p w14:paraId="0DE9E9CC">
      <w:pPr>
        <w:pStyle w:val="6"/>
        <w:tabs>
          <w:tab w:val="center" w:pos="5565"/>
        </w:tabs>
        <w:rPr>
          <w:rFonts w:hint="eastAsia"/>
          <w:b/>
          <w:sz w:val="14"/>
        </w:rPr>
      </w:pPr>
    </w:p>
    <w:p w14:paraId="61BADF58">
      <w:pPr>
        <w:pStyle w:val="6"/>
        <w:tabs>
          <w:tab w:val="center" w:pos="5565"/>
        </w:tabs>
        <w:rPr>
          <w:rFonts w:hint="eastAsia"/>
          <w:b/>
          <w:sz w:val="14"/>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812"/>
        <w:gridCol w:w="2556"/>
        <w:gridCol w:w="4206"/>
        <w:gridCol w:w="1430"/>
        <w:gridCol w:w="817"/>
        <w:gridCol w:w="1809"/>
      </w:tblGrid>
      <w:tr w14:paraId="676F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blHeader/>
          <w:jc w:val="center"/>
        </w:trPr>
        <w:tc>
          <w:tcPr>
            <w:tcW w:w="14896" w:type="dxa"/>
            <w:gridSpan w:val="7"/>
            <w:shd w:val="clear" w:color="auto" w:fill="548DD4" w:themeFill="text2" w:themeFillTint="99"/>
          </w:tcPr>
          <w:p w14:paraId="59172190">
            <w:pPr>
              <w:spacing w:line="520" w:lineRule="exact"/>
              <w:rPr>
                <w:rFonts w:hint="eastAsia"/>
                <w:sz w:val="24"/>
                <w:szCs w:val="24"/>
                <w:highlight w:val="none"/>
              </w:rPr>
            </w:pPr>
            <w:r>
              <w:rPr>
                <w:rFonts w:hint="eastAsia"/>
                <w:b/>
                <w:color w:val="FFFFFF"/>
                <w:sz w:val="24"/>
                <w:szCs w:val="24"/>
                <w:highlight w:val="none"/>
                <w:lang w:val="en-US"/>
              </w:rPr>
              <w:t>八、教学实施过程</w:t>
            </w:r>
          </w:p>
        </w:tc>
      </w:tr>
      <w:tr w14:paraId="49D4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1297" w:type="dxa"/>
            <w:vAlign w:val="center"/>
          </w:tcPr>
          <w:p w14:paraId="3904021E">
            <w:pPr>
              <w:spacing w:line="400" w:lineRule="exact"/>
              <w:jc w:val="center"/>
              <w:rPr>
                <w:rFonts w:hint="eastAsia"/>
                <w:b/>
                <w:bCs/>
                <w:sz w:val="24"/>
                <w:szCs w:val="24"/>
                <w:highlight w:val="none"/>
              </w:rPr>
            </w:pPr>
            <w:r>
              <w:rPr>
                <w:rFonts w:hint="eastAsia"/>
                <w:b/>
                <w:bCs/>
                <w:sz w:val="24"/>
                <w:szCs w:val="24"/>
                <w:highlight w:val="none"/>
              </w:rPr>
              <w:t>教学环节及时间</w:t>
            </w:r>
          </w:p>
        </w:tc>
        <w:tc>
          <w:tcPr>
            <w:tcW w:w="2856" w:type="dxa"/>
            <w:vAlign w:val="center"/>
          </w:tcPr>
          <w:p w14:paraId="69D1FBCF">
            <w:pPr>
              <w:spacing w:line="400" w:lineRule="exact"/>
              <w:jc w:val="center"/>
              <w:rPr>
                <w:rFonts w:hint="eastAsia"/>
                <w:b/>
                <w:bCs/>
                <w:sz w:val="24"/>
                <w:szCs w:val="24"/>
                <w:highlight w:val="none"/>
              </w:rPr>
            </w:pPr>
            <w:r>
              <w:rPr>
                <w:rFonts w:hint="eastAsia"/>
                <w:b/>
                <w:bCs/>
                <w:sz w:val="24"/>
                <w:szCs w:val="24"/>
                <w:highlight w:val="none"/>
              </w:rPr>
              <w:t>教学内容</w:t>
            </w:r>
          </w:p>
        </w:tc>
        <w:tc>
          <w:tcPr>
            <w:tcW w:w="2556" w:type="dxa"/>
            <w:vAlign w:val="center"/>
          </w:tcPr>
          <w:p w14:paraId="37B615E8">
            <w:pPr>
              <w:spacing w:line="400" w:lineRule="exact"/>
              <w:jc w:val="center"/>
              <w:rPr>
                <w:rFonts w:hint="eastAsia"/>
                <w:b/>
                <w:bCs/>
                <w:sz w:val="24"/>
                <w:szCs w:val="24"/>
                <w:highlight w:val="none"/>
              </w:rPr>
            </w:pPr>
            <w:r>
              <w:rPr>
                <w:rFonts w:hint="eastAsia"/>
                <w:b/>
                <w:bCs/>
                <w:sz w:val="24"/>
                <w:szCs w:val="24"/>
                <w:highlight w:val="none"/>
              </w:rPr>
              <w:t>教师活动</w:t>
            </w:r>
          </w:p>
        </w:tc>
        <w:tc>
          <w:tcPr>
            <w:tcW w:w="4031" w:type="dxa"/>
            <w:vAlign w:val="center"/>
          </w:tcPr>
          <w:p w14:paraId="5F7339B9">
            <w:pPr>
              <w:spacing w:line="400" w:lineRule="exact"/>
              <w:jc w:val="center"/>
              <w:rPr>
                <w:rFonts w:hint="eastAsia"/>
                <w:b/>
                <w:bCs/>
                <w:sz w:val="24"/>
                <w:szCs w:val="24"/>
                <w:highlight w:val="none"/>
              </w:rPr>
            </w:pPr>
            <w:r>
              <w:rPr>
                <w:rFonts w:hint="eastAsia"/>
                <w:b/>
                <w:bCs/>
                <w:sz w:val="24"/>
                <w:szCs w:val="24"/>
                <w:highlight w:val="none"/>
              </w:rPr>
              <w:t>学生活动</w:t>
            </w:r>
          </w:p>
        </w:tc>
        <w:tc>
          <w:tcPr>
            <w:tcW w:w="1464" w:type="dxa"/>
            <w:vAlign w:val="center"/>
          </w:tcPr>
          <w:p w14:paraId="627A633E">
            <w:pPr>
              <w:spacing w:line="400" w:lineRule="exact"/>
              <w:jc w:val="center"/>
              <w:rPr>
                <w:rFonts w:hint="eastAsia"/>
                <w:b/>
                <w:bCs/>
                <w:sz w:val="24"/>
                <w:szCs w:val="24"/>
                <w:highlight w:val="none"/>
              </w:rPr>
            </w:pPr>
            <w:r>
              <w:rPr>
                <w:rFonts w:hint="eastAsia"/>
                <w:b/>
                <w:bCs/>
                <w:sz w:val="24"/>
                <w:szCs w:val="24"/>
                <w:highlight w:val="none"/>
              </w:rPr>
              <w:t>教学方法与手段</w:t>
            </w:r>
          </w:p>
        </w:tc>
        <w:tc>
          <w:tcPr>
            <w:tcW w:w="829" w:type="dxa"/>
          </w:tcPr>
          <w:p w14:paraId="2E4D0ED9">
            <w:pPr>
              <w:spacing w:line="400" w:lineRule="exact"/>
              <w:jc w:val="center"/>
              <w:rPr>
                <w:b/>
                <w:bCs/>
                <w:sz w:val="24"/>
                <w:szCs w:val="24"/>
                <w:highlight w:val="none"/>
              </w:rPr>
            </w:pPr>
            <w:r>
              <w:rPr>
                <w:rFonts w:hint="eastAsia"/>
                <w:b/>
                <w:bCs/>
                <w:sz w:val="24"/>
                <w:szCs w:val="24"/>
                <w:highlight w:val="none"/>
              </w:rPr>
              <w:t>学生</w:t>
            </w:r>
          </w:p>
          <w:p w14:paraId="0F681DD6">
            <w:pPr>
              <w:spacing w:line="400" w:lineRule="exact"/>
              <w:jc w:val="center"/>
              <w:rPr>
                <w:rFonts w:hint="eastAsia"/>
                <w:b/>
                <w:bCs/>
                <w:sz w:val="24"/>
                <w:szCs w:val="24"/>
                <w:highlight w:val="none"/>
              </w:rPr>
            </w:pPr>
            <w:r>
              <w:rPr>
                <w:rFonts w:hint="eastAsia"/>
                <w:b/>
                <w:bCs/>
                <w:sz w:val="24"/>
                <w:szCs w:val="24"/>
                <w:highlight w:val="none"/>
              </w:rPr>
              <w:t>成果</w:t>
            </w:r>
          </w:p>
        </w:tc>
        <w:tc>
          <w:tcPr>
            <w:tcW w:w="1863" w:type="dxa"/>
            <w:vAlign w:val="center"/>
          </w:tcPr>
          <w:p w14:paraId="0C3E3717">
            <w:pPr>
              <w:spacing w:line="400" w:lineRule="exact"/>
              <w:jc w:val="center"/>
              <w:rPr>
                <w:rFonts w:hint="eastAsia"/>
                <w:b/>
                <w:bCs/>
                <w:sz w:val="24"/>
                <w:szCs w:val="24"/>
                <w:highlight w:val="none"/>
              </w:rPr>
            </w:pPr>
            <w:r>
              <w:rPr>
                <w:rFonts w:hint="eastAsia"/>
                <w:b/>
                <w:bCs/>
                <w:sz w:val="24"/>
                <w:szCs w:val="24"/>
                <w:highlight w:val="none"/>
              </w:rPr>
              <w:t>设计意图</w:t>
            </w:r>
          </w:p>
        </w:tc>
      </w:tr>
      <w:tr w14:paraId="7F74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8" w:hRule="atLeast"/>
          <w:jc w:val="center"/>
        </w:trPr>
        <w:tc>
          <w:tcPr>
            <w:tcW w:w="1297" w:type="dxa"/>
            <w:vAlign w:val="center"/>
          </w:tcPr>
          <w:p w14:paraId="69F3BD70">
            <w:pPr>
              <w:spacing w:line="520" w:lineRule="exact"/>
              <w:jc w:val="center"/>
              <w:rPr>
                <w:rFonts w:hint="eastAsia"/>
                <w:sz w:val="24"/>
                <w:szCs w:val="24"/>
                <w:highlight w:val="none"/>
                <w:lang w:val="en-US"/>
              </w:rPr>
            </w:pPr>
            <w:r>
              <w:rPr>
                <w:rFonts w:hint="eastAsia"/>
                <w:sz w:val="24"/>
                <w:szCs w:val="24"/>
                <w:highlight w:val="none"/>
                <w:lang w:val="en-US"/>
              </w:rPr>
              <w:t>课前准备</w:t>
            </w:r>
          </w:p>
        </w:tc>
        <w:tc>
          <w:tcPr>
            <w:tcW w:w="2856" w:type="dxa"/>
          </w:tcPr>
          <w:p w14:paraId="46B75771">
            <w:pPr>
              <w:spacing w:line="400" w:lineRule="exact"/>
              <w:rPr>
                <w:rFonts w:hint="eastAsia"/>
                <w:sz w:val="24"/>
                <w:szCs w:val="24"/>
                <w:highlight w:val="none"/>
                <w:lang w:val="en-US"/>
              </w:rPr>
            </w:pPr>
            <w:r>
              <w:rPr>
                <w:rFonts w:hint="eastAsia"/>
                <w:sz w:val="24"/>
                <w:szCs w:val="24"/>
                <w:highlight w:val="none"/>
                <w:lang w:val="en-US"/>
              </w:rPr>
              <w:t>【自学学习】</w:t>
            </w:r>
          </w:p>
          <w:p w14:paraId="02A25728">
            <w:pPr>
              <w:rPr>
                <w:rFonts w:hint="eastAsia"/>
                <w:sz w:val="24"/>
                <w:szCs w:val="24"/>
                <w:highlight w:val="none"/>
                <w:lang w:val="en-US"/>
              </w:rPr>
            </w:pPr>
            <w:r>
              <w:rPr>
                <w:rFonts w:hint="eastAsia"/>
                <w:sz w:val="24"/>
                <w:szCs w:val="24"/>
                <w:highlight w:val="none"/>
                <w:lang w:val="en-US"/>
              </w:rPr>
              <w:t>微视频学习</w:t>
            </w:r>
            <w:r>
              <w:rPr>
                <w:rFonts w:hint="eastAsia"/>
                <w:b/>
                <w:bCs/>
                <w:sz w:val="24"/>
                <w:highlight w:val="none"/>
              </w:rPr>
              <w:t>可参考</w:t>
            </w:r>
            <w:r>
              <w:rPr>
                <w:rFonts w:hint="eastAsia"/>
                <w:b/>
                <w:bCs/>
                <w:sz w:val="24"/>
                <w:highlight w:val="none"/>
                <w:lang w:val="en-US"/>
              </w:rPr>
              <w:t>i博导微课</w:t>
            </w:r>
            <w:r>
              <w:rPr>
                <w:rFonts w:hint="eastAsia"/>
                <w:b/>
                <w:bCs/>
                <w:sz w:val="24"/>
                <w:highlight w:val="none"/>
              </w:rPr>
              <w:t>视频“</w:t>
            </w:r>
            <w:r>
              <w:rPr>
                <w:rFonts w:hint="eastAsia"/>
                <w:b/>
                <w:bCs/>
                <w:sz w:val="24"/>
                <w:highlight w:val="none"/>
                <w:lang w:val="en-US"/>
              </w:rPr>
              <w:t>05</w:t>
            </w:r>
            <w:r>
              <w:rPr>
                <w:rFonts w:hint="eastAsia"/>
                <w:b/>
                <w:bCs/>
                <w:sz w:val="24"/>
                <w:highlight w:val="none"/>
              </w:rPr>
              <w:t xml:space="preserve"> ”</w:t>
            </w:r>
          </w:p>
          <w:p w14:paraId="28F6497D">
            <w:pPr>
              <w:spacing w:line="400" w:lineRule="exact"/>
              <w:rPr>
                <w:rFonts w:hint="eastAsia"/>
                <w:bCs/>
                <w:sz w:val="24"/>
                <w:highlight w:val="none"/>
              </w:rPr>
            </w:pPr>
            <w:r>
              <w:rPr>
                <w:rFonts w:hint="eastAsia"/>
                <w:sz w:val="24"/>
                <w:highlight w:val="none"/>
              </w:rPr>
              <w:t>收集信息，</w:t>
            </w:r>
            <w:r>
              <w:rPr>
                <w:rFonts w:hint="eastAsia"/>
                <w:bCs/>
                <w:sz w:val="24"/>
                <w:highlight w:val="none"/>
              </w:rPr>
              <w:t>调研</w:t>
            </w:r>
            <w:r>
              <w:rPr>
                <w:rFonts w:hint="eastAsia"/>
                <w:bCs/>
                <w:sz w:val="24"/>
                <w:highlight w:val="none"/>
                <w:lang w:val="en-US"/>
              </w:rPr>
              <w:t>G2B</w:t>
            </w:r>
            <w:r>
              <w:rPr>
                <w:rFonts w:hint="eastAsia"/>
                <w:bCs/>
                <w:sz w:val="24"/>
                <w:highlight w:val="none"/>
              </w:rPr>
              <w:t>电子商务平台业务处理的内容及流程</w:t>
            </w:r>
          </w:p>
          <w:p w14:paraId="0B6DFD7C">
            <w:pPr>
              <w:spacing w:line="400" w:lineRule="exact"/>
              <w:rPr>
                <w:rFonts w:hint="eastAsia"/>
                <w:sz w:val="24"/>
                <w:szCs w:val="24"/>
                <w:highlight w:val="none"/>
                <w:lang w:val="en-US"/>
              </w:rPr>
            </w:pPr>
            <w:r>
              <w:rPr>
                <w:rFonts w:hint="eastAsia"/>
                <w:sz w:val="24"/>
                <w:szCs w:val="24"/>
                <w:highlight w:val="none"/>
                <w:lang w:val="en-US"/>
              </w:rPr>
              <w:t>网络资料查询</w:t>
            </w:r>
          </w:p>
          <w:p w14:paraId="15A22397">
            <w:pPr>
              <w:rPr>
                <w:rFonts w:hint="eastAsia"/>
                <w:sz w:val="24"/>
                <w:szCs w:val="24"/>
                <w:highlight w:val="none"/>
                <w:lang w:val="en-US"/>
              </w:rPr>
            </w:pPr>
            <w:r>
              <w:rPr>
                <w:rFonts w:hint="eastAsia"/>
                <w:sz w:val="24"/>
                <w:szCs w:val="24"/>
                <w:highlight w:val="none"/>
                <w:lang w:val="en-US"/>
              </w:rPr>
              <w:drawing>
                <wp:inline distT="0" distB="0" distL="114300" distR="114300">
                  <wp:extent cx="1090295" cy="754380"/>
                  <wp:effectExtent l="0" t="0" r="14605" b="7620"/>
                  <wp:docPr id="41" name="图片 4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1"/>
                          <pic:cNvPicPr>
                            <a:picLocks noChangeAspect="1"/>
                          </pic:cNvPicPr>
                        </pic:nvPicPr>
                        <pic:blipFill>
                          <a:blip r:embed="rId18"/>
                          <a:stretch>
                            <a:fillRect/>
                          </a:stretch>
                        </pic:blipFill>
                        <pic:spPr>
                          <a:xfrm>
                            <a:off x="0" y="0"/>
                            <a:ext cx="1090295" cy="754380"/>
                          </a:xfrm>
                          <a:prstGeom prst="rect">
                            <a:avLst/>
                          </a:prstGeom>
                        </pic:spPr>
                      </pic:pic>
                    </a:graphicData>
                  </a:graphic>
                </wp:inline>
              </w:drawing>
            </w:r>
          </w:p>
          <w:p w14:paraId="083C0B69">
            <w:pPr>
              <w:spacing w:line="400" w:lineRule="exact"/>
              <w:rPr>
                <w:rFonts w:hint="eastAsia"/>
                <w:sz w:val="24"/>
                <w:szCs w:val="24"/>
                <w:highlight w:val="none"/>
                <w:lang w:val="en-US"/>
              </w:rPr>
            </w:pPr>
          </w:p>
        </w:tc>
        <w:tc>
          <w:tcPr>
            <w:tcW w:w="2556" w:type="dxa"/>
          </w:tcPr>
          <w:p w14:paraId="028E6D6D">
            <w:pPr>
              <w:spacing w:line="400" w:lineRule="exact"/>
              <w:rPr>
                <w:rFonts w:hint="eastAsia"/>
                <w:sz w:val="24"/>
                <w:szCs w:val="24"/>
                <w:highlight w:val="none"/>
              </w:rPr>
            </w:pPr>
            <w:r>
              <w:rPr>
                <w:rFonts w:hint="eastAsia"/>
                <w:sz w:val="24"/>
                <w:szCs w:val="24"/>
                <w:highlight w:val="none"/>
              </w:rPr>
              <w:t>【</w:t>
            </w:r>
            <w:r>
              <w:rPr>
                <w:rFonts w:hint="eastAsia"/>
                <w:sz w:val="24"/>
                <w:szCs w:val="24"/>
                <w:highlight w:val="none"/>
                <w:lang w:val="en-US"/>
              </w:rPr>
              <w:t>上传资料，下达任务</w:t>
            </w:r>
            <w:r>
              <w:rPr>
                <w:rFonts w:hint="eastAsia"/>
                <w:sz w:val="24"/>
                <w:szCs w:val="24"/>
                <w:highlight w:val="none"/>
              </w:rPr>
              <w:t>】</w:t>
            </w:r>
          </w:p>
          <w:p w14:paraId="2D089D81">
            <w:pPr>
              <w:spacing w:line="400" w:lineRule="exact"/>
              <w:rPr>
                <w:rFonts w:hint="eastAsia"/>
                <w:sz w:val="24"/>
                <w:szCs w:val="24"/>
                <w:highlight w:val="none"/>
                <w:lang w:val="en-US"/>
              </w:rPr>
            </w:pPr>
            <w:r>
              <w:rPr>
                <w:rFonts w:hint="eastAsia"/>
                <w:sz w:val="24"/>
                <w:szCs w:val="24"/>
                <w:highlight w:val="none"/>
                <w:lang w:val="en-US"/>
              </w:rPr>
              <w:t>上传课前学习视频至i博导APP,并发布学习任务。</w:t>
            </w:r>
          </w:p>
          <w:p w14:paraId="3E8F2C77">
            <w:pPr>
              <w:spacing w:line="400" w:lineRule="exact"/>
              <w:rPr>
                <w:rFonts w:hint="eastAsia"/>
                <w:sz w:val="24"/>
                <w:szCs w:val="24"/>
                <w:highlight w:val="none"/>
                <w:lang w:val="en-US"/>
              </w:rPr>
            </w:pPr>
            <w:r>
              <w:rPr>
                <w:rFonts w:hint="eastAsia"/>
                <w:sz w:val="24"/>
                <w:szCs w:val="24"/>
                <w:highlight w:val="none"/>
                <w:lang w:val="en-US"/>
              </w:rPr>
              <w:t>【指导帮助】</w:t>
            </w:r>
          </w:p>
          <w:p w14:paraId="15A9B078">
            <w:pPr>
              <w:spacing w:line="400" w:lineRule="exact"/>
              <w:rPr>
                <w:rFonts w:hint="eastAsia"/>
                <w:sz w:val="24"/>
                <w:szCs w:val="24"/>
                <w:highlight w:val="none"/>
                <w:lang w:val="en-US"/>
              </w:rPr>
            </w:pPr>
            <w:r>
              <w:rPr>
                <w:rFonts w:hint="eastAsia"/>
                <w:sz w:val="24"/>
                <w:szCs w:val="24"/>
                <w:highlight w:val="none"/>
                <w:lang w:val="en-US"/>
              </w:rPr>
              <w:t>通过i博导、班级微信群辅导学生先完成课前学习任务。</w:t>
            </w:r>
          </w:p>
          <w:p w14:paraId="29E399E7">
            <w:pPr>
              <w:spacing w:line="400" w:lineRule="exact"/>
              <w:rPr>
                <w:rFonts w:hint="eastAsia"/>
                <w:sz w:val="24"/>
                <w:szCs w:val="24"/>
                <w:highlight w:val="none"/>
                <w:lang w:val="en-US"/>
              </w:rPr>
            </w:pPr>
            <w:r>
              <w:rPr>
                <w:rFonts w:hint="eastAsia"/>
                <w:sz w:val="24"/>
                <w:szCs w:val="24"/>
                <w:highlight w:val="none"/>
                <w:lang w:val="en-US"/>
              </w:rPr>
              <w:t>【答疑解惑】</w:t>
            </w:r>
          </w:p>
          <w:p w14:paraId="1B93F023">
            <w:pPr>
              <w:spacing w:line="400" w:lineRule="exact"/>
              <w:rPr>
                <w:rFonts w:hint="eastAsia"/>
                <w:sz w:val="24"/>
                <w:szCs w:val="24"/>
                <w:highlight w:val="none"/>
                <w:lang w:val="en-US"/>
              </w:rPr>
            </w:pPr>
            <w:r>
              <w:rPr>
                <w:rFonts w:hint="eastAsia"/>
                <w:sz w:val="24"/>
                <w:szCs w:val="24"/>
                <w:highlight w:val="none"/>
                <w:lang w:val="en-US"/>
              </w:rPr>
              <w:t>网上交流互动，收集梳理学生困惑，据此设计教学过程。</w:t>
            </w:r>
          </w:p>
          <w:p w14:paraId="1570318E">
            <w:pPr>
              <w:spacing w:line="400" w:lineRule="exact"/>
              <w:rPr>
                <w:rFonts w:hint="eastAsia"/>
                <w:sz w:val="24"/>
                <w:szCs w:val="24"/>
                <w:highlight w:val="none"/>
                <w:lang w:val="en-US"/>
              </w:rPr>
            </w:pPr>
            <w:r>
              <w:rPr>
                <w:rFonts w:hint="eastAsia"/>
                <w:sz w:val="24"/>
                <w:szCs w:val="24"/>
                <w:highlight w:val="none"/>
                <w:lang w:val="en-US"/>
              </w:rPr>
              <w:t>【查看完成情况】</w:t>
            </w:r>
          </w:p>
          <w:p w14:paraId="0C29C8F7">
            <w:pPr>
              <w:spacing w:line="400" w:lineRule="exact"/>
              <w:rPr>
                <w:rFonts w:hint="eastAsia"/>
                <w:sz w:val="24"/>
                <w:szCs w:val="24"/>
                <w:highlight w:val="none"/>
                <w:lang w:val="en-US"/>
              </w:rPr>
            </w:pPr>
            <w:r>
              <w:rPr>
                <w:rFonts w:hint="eastAsia"/>
                <w:sz w:val="24"/>
                <w:szCs w:val="24"/>
                <w:highlight w:val="none"/>
                <w:lang w:val="en-US"/>
              </w:rPr>
              <w:t>查看学生上交的作业，了解学生学习的情况，并做出评价。</w:t>
            </w:r>
          </w:p>
        </w:tc>
        <w:tc>
          <w:tcPr>
            <w:tcW w:w="4031" w:type="dxa"/>
          </w:tcPr>
          <w:p w14:paraId="3A0F5DEF">
            <w:pPr>
              <w:spacing w:line="400" w:lineRule="exact"/>
              <w:rPr>
                <w:rFonts w:hint="eastAsia"/>
                <w:sz w:val="24"/>
                <w:szCs w:val="24"/>
                <w:highlight w:val="none"/>
                <w:lang w:val="en-US"/>
              </w:rPr>
            </w:pPr>
            <w:r>
              <w:rPr>
                <w:rFonts w:hint="eastAsia"/>
                <w:sz w:val="24"/>
                <w:szCs w:val="24"/>
                <w:highlight w:val="none"/>
                <w:lang w:val="en-US"/>
              </w:rPr>
              <w:t>【接受任务】</w:t>
            </w:r>
          </w:p>
          <w:p w14:paraId="7A93681F">
            <w:pPr>
              <w:spacing w:line="400" w:lineRule="exact"/>
              <w:rPr>
                <w:rFonts w:hint="eastAsia"/>
                <w:sz w:val="24"/>
                <w:szCs w:val="24"/>
                <w:highlight w:val="none"/>
                <w:lang w:val="en-US"/>
              </w:rPr>
            </w:pPr>
            <w:r>
              <w:rPr>
                <w:rFonts w:hint="eastAsia"/>
                <w:sz w:val="24"/>
                <w:szCs w:val="24"/>
                <w:highlight w:val="none"/>
                <w:lang w:val="en-US"/>
              </w:rPr>
              <w:t>接收课前的学习资源及学习任务</w:t>
            </w:r>
          </w:p>
          <w:p w14:paraId="040E665A">
            <w:pPr>
              <w:jc w:val="center"/>
              <w:rPr>
                <w:rFonts w:hint="eastAsia"/>
                <w:sz w:val="24"/>
                <w:szCs w:val="24"/>
                <w:highlight w:val="none"/>
                <w:lang w:val="en-US"/>
              </w:rPr>
            </w:pPr>
            <w:r>
              <w:rPr>
                <w:rFonts w:hint="eastAsia"/>
                <w:highlight w:val="none"/>
              </w:rPr>
              <w:drawing>
                <wp:inline distT="0" distB="0" distL="114300" distR="114300">
                  <wp:extent cx="1787525" cy="948055"/>
                  <wp:effectExtent l="0" t="0" r="3175" b="4445"/>
                  <wp:docPr id="42" name="图片 42"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2"/>
                          <pic:cNvPicPr>
                            <a:picLocks noChangeAspect="1"/>
                          </pic:cNvPicPr>
                        </pic:nvPicPr>
                        <pic:blipFill>
                          <a:blip r:embed="rId19"/>
                          <a:stretch>
                            <a:fillRect/>
                          </a:stretch>
                        </pic:blipFill>
                        <pic:spPr>
                          <a:xfrm>
                            <a:off x="0" y="0"/>
                            <a:ext cx="1787525" cy="948055"/>
                          </a:xfrm>
                          <a:prstGeom prst="rect">
                            <a:avLst/>
                          </a:prstGeom>
                        </pic:spPr>
                      </pic:pic>
                    </a:graphicData>
                  </a:graphic>
                </wp:inline>
              </w:drawing>
            </w:r>
          </w:p>
          <w:p w14:paraId="37792C30">
            <w:pPr>
              <w:spacing w:line="400" w:lineRule="exact"/>
              <w:rPr>
                <w:rFonts w:hint="eastAsia"/>
                <w:sz w:val="24"/>
                <w:szCs w:val="24"/>
                <w:highlight w:val="none"/>
                <w:lang w:val="en-US"/>
              </w:rPr>
            </w:pPr>
            <w:r>
              <w:rPr>
                <w:rFonts w:hint="eastAsia"/>
                <w:sz w:val="24"/>
                <w:szCs w:val="24"/>
                <w:highlight w:val="none"/>
                <w:lang w:val="en-US"/>
              </w:rPr>
              <w:t>【探究学习】</w:t>
            </w:r>
          </w:p>
          <w:p w14:paraId="3EA10EB2">
            <w:pPr>
              <w:spacing w:line="400" w:lineRule="exact"/>
              <w:rPr>
                <w:rFonts w:hint="eastAsia"/>
                <w:sz w:val="24"/>
                <w:szCs w:val="24"/>
                <w:highlight w:val="none"/>
                <w:lang w:val="en-US"/>
              </w:rPr>
            </w:pPr>
            <w:r>
              <w:rPr>
                <w:rFonts w:hint="eastAsia"/>
                <w:sz w:val="24"/>
                <w:szCs w:val="24"/>
                <w:highlight w:val="none"/>
                <w:lang w:val="en-US"/>
              </w:rPr>
              <w:t>在学习工作页的引导完成</w:t>
            </w:r>
          </w:p>
          <w:p w14:paraId="43BD93A9">
            <w:pPr>
              <w:numPr>
                <w:ilvl w:val="0"/>
                <w:numId w:val="12"/>
              </w:numPr>
              <w:spacing w:line="400" w:lineRule="exact"/>
              <w:rPr>
                <w:rFonts w:hint="eastAsia"/>
                <w:sz w:val="24"/>
                <w:szCs w:val="24"/>
                <w:highlight w:val="none"/>
                <w:lang w:val="en-US"/>
              </w:rPr>
            </w:pPr>
            <w:r>
              <w:rPr>
                <w:rFonts w:hint="eastAsia"/>
                <w:sz w:val="24"/>
                <w:szCs w:val="24"/>
                <w:highlight w:val="none"/>
                <w:lang w:val="en-US"/>
              </w:rPr>
              <w:t>观看微视频，学习本课知识点，G2B电子商务平台业务处理</w:t>
            </w:r>
          </w:p>
          <w:p w14:paraId="5AD6A1CB">
            <w:pPr>
              <w:numPr>
                <w:ilvl w:val="0"/>
                <w:numId w:val="12"/>
              </w:numPr>
              <w:spacing w:line="400" w:lineRule="exact"/>
              <w:rPr>
                <w:rFonts w:hint="eastAsia"/>
                <w:sz w:val="24"/>
                <w:szCs w:val="24"/>
                <w:highlight w:val="none"/>
                <w:lang w:val="en-US"/>
              </w:rPr>
            </w:pPr>
            <w:r>
              <w:rPr>
                <w:rFonts w:hint="eastAsia"/>
                <w:sz w:val="24"/>
                <w:szCs w:val="24"/>
                <w:highlight w:val="none"/>
                <w:lang w:val="en-US"/>
              </w:rPr>
              <w:t>课前疑问解答</w:t>
            </w:r>
          </w:p>
          <w:p w14:paraId="7709DC0F">
            <w:pPr>
              <w:numPr>
                <w:ilvl w:val="0"/>
                <w:numId w:val="12"/>
              </w:numPr>
              <w:spacing w:line="400" w:lineRule="exact"/>
              <w:rPr>
                <w:rFonts w:hint="eastAsia"/>
                <w:sz w:val="24"/>
                <w:szCs w:val="24"/>
                <w:highlight w:val="none"/>
                <w:lang w:val="en-US"/>
              </w:rPr>
            </w:pPr>
            <w:r>
              <w:rPr>
                <w:rFonts w:hint="eastAsia"/>
                <w:sz w:val="24"/>
                <w:szCs w:val="24"/>
                <w:highlight w:val="none"/>
                <w:lang w:val="en-US"/>
              </w:rPr>
              <w:t>小组内做好分工</w:t>
            </w:r>
          </w:p>
          <w:p w14:paraId="504C1A31">
            <w:pPr>
              <w:spacing w:line="400" w:lineRule="exact"/>
              <w:rPr>
                <w:rFonts w:hint="eastAsia"/>
                <w:sz w:val="24"/>
                <w:szCs w:val="24"/>
                <w:highlight w:val="none"/>
                <w:lang w:val="en-US"/>
              </w:rPr>
            </w:pPr>
            <w:r>
              <w:rPr>
                <w:rFonts w:hint="eastAsia"/>
                <w:sz w:val="24"/>
                <w:szCs w:val="24"/>
                <w:highlight w:val="none"/>
                <w:lang w:val="en-US"/>
              </w:rPr>
              <w:t>【提交作业】</w:t>
            </w:r>
          </w:p>
          <w:p w14:paraId="1295B5A0">
            <w:pPr>
              <w:spacing w:line="400" w:lineRule="exact"/>
              <w:rPr>
                <w:rFonts w:hint="eastAsia"/>
                <w:sz w:val="24"/>
                <w:szCs w:val="24"/>
                <w:highlight w:val="none"/>
                <w:lang w:val="en-US"/>
              </w:rPr>
            </w:pPr>
            <w:r>
              <w:rPr>
                <w:rFonts w:hint="eastAsia"/>
                <w:sz w:val="24"/>
                <w:szCs w:val="24"/>
                <w:highlight w:val="none"/>
                <w:lang w:val="en-US"/>
              </w:rPr>
              <w:t>按要求提交课前作业</w:t>
            </w:r>
          </w:p>
        </w:tc>
        <w:tc>
          <w:tcPr>
            <w:tcW w:w="1464" w:type="dxa"/>
          </w:tcPr>
          <w:p w14:paraId="14657D37">
            <w:pPr>
              <w:spacing w:line="400" w:lineRule="exact"/>
              <w:rPr>
                <w:rFonts w:hint="eastAsia"/>
                <w:sz w:val="24"/>
                <w:szCs w:val="24"/>
                <w:highlight w:val="none"/>
                <w:lang w:val="en-US"/>
              </w:rPr>
            </w:pPr>
            <w:r>
              <w:rPr>
                <w:rFonts w:hint="eastAsia"/>
                <w:sz w:val="24"/>
                <w:szCs w:val="24"/>
                <w:highlight w:val="none"/>
                <w:lang w:val="en-US"/>
              </w:rPr>
              <w:t>【教学方法】自主学习法、问题探究法</w:t>
            </w:r>
          </w:p>
          <w:p w14:paraId="14816267">
            <w:pPr>
              <w:spacing w:line="400" w:lineRule="exact"/>
              <w:rPr>
                <w:rFonts w:hint="eastAsia"/>
                <w:sz w:val="24"/>
                <w:szCs w:val="24"/>
                <w:highlight w:val="none"/>
                <w:lang w:val="en-US"/>
              </w:rPr>
            </w:pPr>
            <w:r>
              <w:rPr>
                <w:rFonts w:hint="eastAsia"/>
                <w:sz w:val="24"/>
                <w:szCs w:val="24"/>
                <w:highlight w:val="none"/>
                <w:lang w:val="en-US"/>
              </w:rPr>
              <w:t>【教学手段】</w:t>
            </w:r>
          </w:p>
          <w:p w14:paraId="42A8BE78">
            <w:pPr>
              <w:numPr>
                <w:ilvl w:val="0"/>
                <w:numId w:val="13"/>
              </w:numPr>
              <w:spacing w:line="400" w:lineRule="exact"/>
              <w:rPr>
                <w:rFonts w:hint="eastAsia"/>
                <w:sz w:val="24"/>
                <w:szCs w:val="24"/>
                <w:highlight w:val="none"/>
                <w:lang w:val="en-US"/>
              </w:rPr>
            </w:pPr>
            <w:r>
              <w:rPr>
                <w:rFonts w:hint="eastAsia"/>
                <w:sz w:val="24"/>
                <w:szCs w:val="24"/>
                <w:highlight w:val="none"/>
                <w:lang w:val="en-US"/>
              </w:rPr>
              <w:t>用微视频让学生进行自主学习</w:t>
            </w:r>
          </w:p>
          <w:p w14:paraId="5E9FCC25">
            <w:pPr>
              <w:numPr>
                <w:ilvl w:val="0"/>
                <w:numId w:val="13"/>
              </w:numPr>
              <w:spacing w:line="400" w:lineRule="exact"/>
              <w:rPr>
                <w:rFonts w:hint="eastAsia"/>
                <w:sz w:val="24"/>
                <w:szCs w:val="24"/>
                <w:highlight w:val="none"/>
                <w:lang w:val="en-US"/>
              </w:rPr>
            </w:pPr>
            <w:r>
              <w:rPr>
                <w:rFonts w:hint="eastAsia"/>
                <w:sz w:val="24"/>
                <w:szCs w:val="24"/>
                <w:highlight w:val="none"/>
                <w:lang w:val="en-US"/>
              </w:rPr>
              <w:t>用工作页引导学生完成学习任务</w:t>
            </w:r>
          </w:p>
          <w:p w14:paraId="33679D61">
            <w:pPr>
              <w:numPr>
                <w:ilvl w:val="0"/>
                <w:numId w:val="13"/>
              </w:numPr>
              <w:spacing w:line="400" w:lineRule="exact"/>
              <w:rPr>
                <w:rFonts w:hint="eastAsia"/>
                <w:sz w:val="24"/>
                <w:szCs w:val="24"/>
                <w:highlight w:val="none"/>
                <w:lang w:val="en-US"/>
              </w:rPr>
            </w:pPr>
            <w:r>
              <w:rPr>
                <w:rFonts w:hint="eastAsia"/>
                <w:sz w:val="24"/>
                <w:szCs w:val="24"/>
                <w:highlight w:val="none"/>
                <w:lang w:val="en-US"/>
              </w:rPr>
              <w:t>用互联网、i博导等发布学习任务、检查沟通交流</w:t>
            </w:r>
          </w:p>
        </w:tc>
        <w:tc>
          <w:tcPr>
            <w:tcW w:w="829" w:type="dxa"/>
          </w:tcPr>
          <w:p w14:paraId="37ECB575">
            <w:pPr>
              <w:spacing w:line="400" w:lineRule="exact"/>
              <w:rPr>
                <w:rFonts w:hint="eastAsia"/>
                <w:sz w:val="24"/>
                <w:szCs w:val="24"/>
                <w:highlight w:val="none"/>
                <w:lang w:val="en-US"/>
              </w:rPr>
            </w:pPr>
            <w:r>
              <w:rPr>
                <w:rFonts w:hint="eastAsia"/>
                <w:sz w:val="24"/>
                <w:szCs w:val="24"/>
                <w:highlight w:val="none"/>
                <w:lang w:val="en-US" w:eastAsia="zh-CN"/>
              </w:rPr>
              <w:t>任务课前学习进度</w:t>
            </w:r>
          </w:p>
        </w:tc>
        <w:tc>
          <w:tcPr>
            <w:tcW w:w="1863" w:type="dxa"/>
          </w:tcPr>
          <w:p w14:paraId="290D6855">
            <w:pPr>
              <w:spacing w:line="400" w:lineRule="exact"/>
              <w:rPr>
                <w:rFonts w:hint="eastAsia"/>
                <w:sz w:val="24"/>
                <w:szCs w:val="24"/>
                <w:highlight w:val="none"/>
                <w:lang w:val="en-US"/>
              </w:rPr>
            </w:pPr>
            <w:r>
              <w:rPr>
                <w:rFonts w:hint="eastAsia"/>
                <w:sz w:val="24"/>
                <w:szCs w:val="24"/>
                <w:highlight w:val="none"/>
                <w:lang w:val="en-US"/>
              </w:rPr>
              <w:t>1.组织课前学习，将学习内容前置，学生通过自主学获取任务及完成任务需要的知识及技能，实现课前学习目标。</w:t>
            </w:r>
          </w:p>
          <w:p w14:paraId="02685368">
            <w:pPr>
              <w:spacing w:line="400" w:lineRule="exact"/>
              <w:rPr>
                <w:rFonts w:hint="eastAsia"/>
                <w:sz w:val="24"/>
                <w:szCs w:val="24"/>
                <w:highlight w:val="none"/>
                <w:lang w:val="en-US"/>
              </w:rPr>
            </w:pPr>
            <w:r>
              <w:rPr>
                <w:rFonts w:hint="eastAsia"/>
                <w:sz w:val="24"/>
                <w:szCs w:val="24"/>
                <w:highlight w:val="none"/>
                <w:lang w:val="en-US"/>
              </w:rPr>
              <w:t>2.微视频的学习，激发学生学习的积极性，提升任务的参与度。</w:t>
            </w:r>
          </w:p>
          <w:p w14:paraId="77547E0A">
            <w:pPr>
              <w:spacing w:line="400" w:lineRule="exact"/>
              <w:rPr>
                <w:rFonts w:hint="eastAsia"/>
                <w:sz w:val="24"/>
                <w:szCs w:val="24"/>
                <w:highlight w:val="none"/>
                <w:lang w:val="en-US"/>
              </w:rPr>
            </w:pPr>
            <w:r>
              <w:rPr>
                <w:rFonts w:hint="eastAsia"/>
                <w:sz w:val="24"/>
                <w:szCs w:val="24"/>
                <w:highlight w:val="none"/>
                <w:lang w:val="en-US"/>
              </w:rPr>
              <w:t>3.培养学生自主探究、归纳总结、信息收集等能力。</w:t>
            </w:r>
          </w:p>
        </w:tc>
      </w:tr>
      <w:tr w14:paraId="581D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3" w:hRule="atLeast"/>
          <w:jc w:val="center"/>
        </w:trPr>
        <w:tc>
          <w:tcPr>
            <w:tcW w:w="1297" w:type="dxa"/>
            <w:vAlign w:val="center"/>
          </w:tcPr>
          <w:p w14:paraId="2BDB9DA8">
            <w:pPr>
              <w:spacing w:line="520" w:lineRule="exact"/>
              <w:rPr>
                <w:rFonts w:hint="eastAsia"/>
                <w:sz w:val="24"/>
                <w:szCs w:val="24"/>
                <w:highlight w:val="none"/>
                <w:lang w:val="en-US"/>
              </w:rPr>
            </w:pPr>
            <w:r>
              <w:rPr>
                <w:rFonts w:hint="eastAsia"/>
                <w:sz w:val="24"/>
                <w:szCs w:val="24"/>
                <w:highlight w:val="none"/>
                <w:lang w:val="en-US"/>
              </w:rPr>
              <w:t>【课中】</w:t>
            </w:r>
          </w:p>
          <w:p w14:paraId="576B593C">
            <w:pPr>
              <w:spacing w:line="520" w:lineRule="exact"/>
              <w:rPr>
                <w:rFonts w:hint="eastAsia"/>
                <w:sz w:val="24"/>
                <w:szCs w:val="24"/>
                <w:highlight w:val="none"/>
                <w:lang w:val="en-US"/>
              </w:rPr>
            </w:pPr>
            <w:r>
              <w:rPr>
                <w:rFonts w:hint="eastAsia"/>
                <w:sz w:val="24"/>
                <w:szCs w:val="24"/>
                <w:highlight w:val="none"/>
                <w:lang w:val="en-US"/>
              </w:rPr>
              <w:t>组织教学</w:t>
            </w:r>
          </w:p>
          <w:p w14:paraId="4C4B28F7">
            <w:pPr>
              <w:spacing w:line="520" w:lineRule="exact"/>
              <w:jc w:val="both"/>
              <w:rPr>
                <w:rFonts w:hint="eastAsia"/>
                <w:sz w:val="24"/>
                <w:szCs w:val="24"/>
                <w:highlight w:val="none"/>
                <w:lang w:val="en-US"/>
              </w:rPr>
            </w:pPr>
            <w:r>
              <w:rPr>
                <w:rFonts w:hint="eastAsia"/>
                <w:sz w:val="24"/>
                <w:szCs w:val="24"/>
                <w:highlight w:val="none"/>
                <w:lang w:val="en-US"/>
              </w:rPr>
              <w:t>明确任务</w:t>
            </w:r>
          </w:p>
          <w:p w14:paraId="7A6F6138">
            <w:pPr>
              <w:spacing w:line="520" w:lineRule="exact"/>
              <w:jc w:val="both"/>
              <w:rPr>
                <w:rFonts w:hint="eastAsia"/>
                <w:sz w:val="24"/>
                <w:szCs w:val="24"/>
                <w:highlight w:val="none"/>
                <w:lang w:val="en-US"/>
              </w:rPr>
            </w:pPr>
            <w:r>
              <w:rPr>
                <w:rFonts w:hint="eastAsia"/>
                <w:sz w:val="24"/>
                <w:szCs w:val="24"/>
                <w:highlight w:val="none"/>
                <w:lang w:val="en-US"/>
              </w:rPr>
              <w:t>2</w:t>
            </w:r>
            <w:r>
              <w:rPr>
                <w:rFonts w:hint="eastAsia"/>
                <w:sz w:val="24"/>
                <w:szCs w:val="24"/>
                <w:highlight w:val="none"/>
                <w:lang w:val="en-US" w:eastAsia="zh-CN"/>
              </w:rPr>
              <w:t>3</w:t>
            </w:r>
            <w:r>
              <w:rPr>
                <w:rFonts w:hint="eastAsia"/>
                <w:sz w:val="24"/>
                <w:szCs w:val="24"/>
                <w:highlight w:val="none"/>
                <w:lang w:val="en-US"/>
              </w:rPr>
              <w:t>分钟</w:t>
            </w:r>
          </w:p>
        </w:tc>
        <w:tc>
          <w:tcPr>
            <w:tcW w:w="2856" w:type="dxa"/>
          </w:tcPr>
          <w:p w14:paraId="1DF1AB37">
            <w:pPr>
              <w:spacing w:line="276" w:lineRule="auto"/>
              <w:rPr>
                <w:rFonts w:hint="eastAsia"/>
                <w:bCs/>
                <w:sz w:val="24"/>
                <w:highlight w:val="none"/>
              </w:rPr>
            </w:pPr>
            <w:r>
              <w:rPr>
                <w:rFonts w:hint="eastAsia"/>
                <w:bCs/>
                <w:sz w:val="24"/>
                <w:highlight w:val="none"/>
              </w:rPr>
              <w:t>1、学生集合、师生问好</w:t>
            </w:r>
          </w:p>
          <w:p w14:paraId="5B4218D9">
            <w:pPr>
              <w:spacing w:line="276" w:lineRule="auto"/>
              <w:rPr>
                <w:rFonts w:hint="eastAsia"/>
                <w:bCs/>
                <w:sz w:val="24"/>
                <w:highlight w:val="none"/>
              </w:rPr>
            </w:pPr>
            <w:r>
              <w:rPr>
                <w:rFonts w:hint="eastAsia"/>
                <w:bCs/>
                <w:sz w:val="24"/>
                <w:highlight w:val="none"/>
              </w:rPr>
              <w:t>2、教师考勤</w:t>
            </w:r>
          </w:p>
          <w:p w14:paraId="11C01BB2">
            <w:pPr>
              <w:spacing w:line="276" w:lineRule="auto"/>
              <w:rPr>
                <w:rFonts w:hint="eastAsia"/>
                <w:bCs/>
                <w:sz w:val="24"/>
                <w:highlight w:val="none"/>
              </w:rPr>
            </w:pPr>
            <w:r>
              <w:rPr>
                <w:rFonts w:hint="eastAsia"/>
                <w:bCs/>
                <w:sz w:val="24"/>
                <w:highlight w:val="none"/>
              </w:rPr>
              <w:t>3、安全教育</w:t>
            </w:r>
          </w:p>
          <w:p w14:paraId="11F32D7F">
            <w:pPr>
              <w:spacing w:line="276" w:lineRule="auto"/>
              <w:rPr>
                <w:rFonts w:hint="eastAsia"/>
                <w:sz w:val="24"/>
                <w:szCs w:val="24"/>
                <w:highlight w:val="none"/>
                <w:lang w:val="en-US"/>
              </w:rPr>
            </w:pPr>
            <w:r>
              <w:rPr>
                <w:rFonts w:hint="eastAsia"/>
                <w:bCs/>
                <w:sz w:val="24"/>
                <w:highlight w:val="none"/>
                <w:lang w:val="en-US"/>
              </w:rPr>
              <w:t>4、用问卷星调查课前学习情况</w:t>
            </w:r>
          </w:p>
          <w:p w14:paraId="39250C99">
            <w:pPr>
              <w:spacing w:line="276" w:lineRule="auto"/>
              <w:rPr>
                <w:rFonts w:hint="eastAsia"/>
                <w:sz w:val="24"/>
                <w:szCs w:val="24"/>
                <w:highlight w:val="none"/>
                <w:lang w:val="en-US"/>
              </w:rPr>
            </w:pPr>
            <w:r>
              <w:rPr>
                <w:rFonts w:hint="eastAsia"/>
                <w:sz w:val="24"/>
                <w:szCs w:val="24"/>
                <w:highlight w:val="none"/>
                <w:lang w:val="en-US"/>
              </w:rPr>
              <w:t>明确任务：</w:t>
            </w:r>
          </w:p>
          <w:p w14:paraId="5D610A8B">
            <w:pPr>
              <w:spacing w:line="276" w:lineRule="auto"/>
              <w:rPr>
                <w:rFonts w:hint="eastAsia"/>
                <w:sz w:val="24"/>
                <w:szCs w:val="24"/>
                <w:highlight w:val="none"/>
                <w:lang w:val="en-US"/>
              </w:rPr>
            </w:pPr>
            <w:r>
              <w:rPr>
                <w:rFonts w:hint="eastAsia"/>
                <w:sz w:val="24"/>
                <w:highlight w:val="none"/>
              </w:rPr>
              <w:t>南京大学欲建立电子商务实践室，想采购一批电脑，现通过南京政府采购中心向社会发出此次招标通告。届时，南京奥派科技、南京舜天科技</w:t>
            </w:r>
            <w:r>
              <w:rPr>
                <w:rFonts w:hint="eastAsia"/>
                <w:sz w:val="24"/>
                <w:highlight w:val="none"/>
              </w:rPr>
              <w:tab/>
            </w:r>
            <w:r>
              <w:rPr>
                <w:rFonts w:hint="eastAsia"/>
                <w:sz w:val="24"/>
                <w:highlight w:val="none"/>
              </w:rPr>
              <w:t>以及北京网博科技这三家公司会作为供应公司参加此次招标活动。为了保证此次招标的公平和公正，南京政府邀请了李大伟、彭亮、王林这三位专家作为此次活动的评标专家。</w:t>
            </w:r>
          </w:p>
        </w:tc>
        <w:tc>
          <w:tcPr>
            <w:tcW w:w="2556" w:type="dxa"/>
          </w:tcPr>
          <w:p w14:paraId="6EDE62D7">
            <w:pPr>
              <w:spacing w:line="400" w:lineRule="exact"/>
              <w:rPr>
                <w:rFonts w:hint="eastAsia"/>
                <w:sz w:val="24"/>
                <w:szCs w:val="24"/>
                <w:highlight w:val="none"/>
                <w:lang w:val="en-US"/>
              </w:rPr>
            </w:pPr>
            <w:r>
              <w:rPr>
                <w:rFonts w:hint="eastAsia"/>
                <w:sz w:val="24"/>
                <w:szCs w:val="24"/>
                <w:highlight w:val="none"/>
                <w:lang w:val="en-US"/>
              </w:rPr>
              <w:t>【课前检查】</w:t>
            </w:r>
          </w:p>
          <w:p w14:paraId="6482C4F8">
            <w:pPr>
              <w:spacing w:line="400" w:lineRule="exact"/>
              <w:rPr>
                <w:rFonts w:hint="eastAsia"/>
                <w:sz w:val="24"/>
                <w:szCs w:val="24"/>
                <w:highlight w:val="none"/>
                <w:lang w:val="en-US"/>
              </w:rPr>
            </w:pPr>
            <w:r>
              <w:rPr>
                <w:rFonts w:hint="eastAsia"/>
                <w:sz w:val="24"/>
                <w:szCs w:val="24"/>
                <w:highlight w:val="none"/>
                <w:lang w:val="en-US"/>
              </w:rPr>
              <w:t>1.检查考勤</w:t>
            </w:r>
          </w:p>
          <w:p w14:paraId="07CB4978">
            <w:pPr>
              <w:spacing w:line="400" w:lineRule="exact"/>
              <w:rPr>
                <w:rFonts w:hint="eastAsia"/>
                <w:sz w:val="24"/>
                <w:szCs w:val="24"/>
                <w:highlight w:val="none"/>
                <w:lang w:val="en-US"/>
              </w:rPr>
            </w:pPr>
            <w:r>
              <w:rPr>
                <w:rFonts w:hint="eastAsia"/>
                <w:sz w:val="24"/>
                <w:szCs w:val="24"/>
                <w:highlight w:val="none"/>
                <w:lang w:val="en-US"/>
              </w:rPr>
              <w:t>2.检查课前学习的情况</w:t>
            </w:r>
          </w:p>
          <w:p w14:paraId="1CCE3F3C">
            <w:pPr>
              <w:spacing w:line="400" w:lineRule="exact"/>
              <w:rPr>
                <w:rFonts w:hint="eastAsia"/>
                <w:sz w:val="24"/>
                <w:szCs w:val="24"/>
                <w:highlight w:val="none"/>
                <w:lang w:val="en-US"/>
              </w:rPr>
            </w:pPr>
            <w:r>
              <w:rPr>
                <w:rFonts w:hint="eastAsia"/>
                <w:sz w:val="24"/>
                <w:szCs w:val="24"/>
                <w:highlight w:val="none"/>
                <w:lang w:val="en-US"/>
              </w:rPr>
              <w:t>【纪律强调】</w:t>
            </w:r>
          </w:p>
          <w:p w14:paraId="2F5CB4F1">
            <w:pPr>
              <w:pStyle w:val="16"/>
              <w:numPr>
                <w:ilvl w:val="0"/>
                <w:numId w:val="14"/>
              </w:numPr>
              <w:spacing w:line="320" w:lineRule="exact"/>
              <w:rPr>
                <w:rFonts w:hint="eastAsia"/>
                <w:sz w:val="24"/>
                <w:szCs w:val="24"/>
                <w:highlight w:val="none"/>
                <w:lang w:val="en-US"/>
              </w:rPr>
            </w:pPr>
            <w:r>
              <w:rPr>
                <w:rFonts w:hint="eastAsia"/>
                <w:sz w:val="24"/>
                <w:szCs w:val="24"/>
                <w:highlight w:val="none"/>
                <w:lang w:val="en-US"/>
              </w:rPr>
              <w:t>强调上课纪律</w:t>
            </w:r>
          </w:p>
          <w:p w14:paraId="12965AB8">
            <w:pPr>
              <w:pStyle w:val="16"/>
              <w:numPr>
                <w:ilvl w:val="0"/>
                <w:numId w:val="14"/>
              </w:numPr>
              <w:spacing w:line="320" w:lineRule="exact"/>
              <w:rPr>
                <w:rFonts w:hint="eastAsia"/>
                <w:sz w:val="24"/>
                <w:szCs w:val="24"/>
                <w:highlight w:val="none"/>
                <w:lang w:val="en-US"/>
              </w:rPr>
            </w:pPr>
            <w:r>
              <w:rPr>
                <w:rFonts w:hint="eastAsia"/>
                <w:sz w:val="24"/>
                <w:szCs w:val="24"/>
                <w:highlight w:val="none"/>
                <w:lang w:val="en-US"/>
              </w:rPr>
              <w:t>强调安全事项</w:t>
            </w:r>
          </w:p>
          <w:p w14:paraId="2D22FE2A">
            <w:pPr>
              <w:spacing w:line="400" w:lineRule="exact"/>
              <w:rPr>
                <w:rFonts w:hint="eastAsia"/>
                <w:sz w:val="24"/>
                <w:szCs w:val="24"/>
                <w:highlight w:val="none"/>
                <w:lang w:val="en-US"/>
              </w:rPr>
            </w:pPr>
            <w:r>
              <w:rPr>
                <w:rFonts w:hint="eastAsia"/>
                <w:sz w:val="24"/>
                <w:szCs w:val="24"/>
                <w:highlight w:val="none"/>
                <w:lang w:val="en-US"/>
              </w:rPr>
              <w:t>【下达任务】</w:t>
            </w:r>
          </w:p>
          <w:p w14:paraId="327D6960">
            <w:pPr>
              <w:pStyle w:val="16"/>
              <w:spacing w:line="320" w:lineRule="exact"/>
              <w:rPr>
                <w:rFonts w:hint="eastAsia"/>
                <w:sz w:val="24"/>
                <w:szCs w:val="24"/>
                <w:highlight w:val="none"/>
                <w:lang w:val="en-US"/>
              </w:rPr>
            </w:pPr>
            <w:r>
              <w:rPr>
                <w:rFonts w:hint="eastAsia"/>
                <w:sz w:val="24"/>
                <w:szCs w:val="24"/>
                <w:highlight w:val="none"/>
                <w:lang w:val="en-US"/>
              </w:rPr>
              <w:t>1.下发任务书</w:t>
            </w:r>
          </w:p>
          <w:p w14:paraId="104052BB">
            <w:pPr>
              <w:pStyle w:val="16"/>
              <w:spacing w:line="320" w:lineRule="exact"/>
              <w:rPr>
                <w:rFonts w:hint="eastAsia"/>
                <w:sz w:val="24"/>
                <w:szCs w:val="24"/>
                <w:highlight w:val="none"/>
                <w:lang w:val="en-US"/>
              </w:rPr>
            </w:pPr>
            <w:r>
              <w:rPr>
                <w:rFonts w:hint="eastAsia"/>
                <w:sz w:val="24"/>
                <w:szCs w:val="24"/>
                <w:highlight w:val="none"/>
                <w:lang w:val="en-US"/>
              </w:rPr>
              <w:t>2.对任务进行分析</w:t>
            </w:r>
          </w:p>
          <w:p w14:paraId="0EB29505">
            <w:pPr>
              <w:pStyle w:val="16"/>
              <w:spacing w:line="320" w:lineRule="exact"/>
              <w:rPr>
                <w:rFonts w:hint="eastAsia"/>
                <w:sz w:val="24"/>
                <w:szCs w:val="24"/>
                <w:highlight w:val="none"/>
                <w:lang w:val="en-US"/>
              </w:rPr>
            </w:pPr>
            <w:r>
              <w:rPr>
                <w:rFonts w:hint="eastAsia"/>
                <w:sz w:val="24"/>
                <w:szCs w:val="24"/>
                <w:highlight w:val="none"/>
                <w:lang w:val="en-US"/>
              </w:rPr>
              <w:t>3.下发学生评价表，说明评价表填写要求</w:t>
            </w:r>
          </w:p>
          <w:p w14:paraId="740BA66C">
            <w:pPr>
              <w:pStyle w:val="16"/>
              <w:spacing w:line="320" w:lineRule="exact"/>
              <w:rPr>
                <w:rFonts w:hint="eastAsia"/>
                <w:sz w:val="24"/>
                <w:szCs w:val="24"/>
                <w:highlight w:val="none"/>
                <w:lang w:val="en-US"/>
              </w:rPr>
            </w:pPr>
            <w:r>
              <w:rPr>
                <w:rFonts w:hint="eastAsia"/>
                <w:sz w:val="24"/>
                <w:szCs w:val="24"/>
                <w:highlight w:val="none"/>
                <w:lang w:val="en-US"/>
              </w:rPr>
              <w:t>4.点评课前学习情况</w:t>
            </w:r>
          </w:p>
          <w:p w14:paraId="7DFC739E">
            <w:pPr>
              <w:pStyle w:val="16"/>
              <w:spacing w:line="320" w:lineRule="exact"/>
              <w:rPr>
                <w:rFonts w:hint="eastAsia"/>
                <w:sz w:val="24"/>
                <w:szCs w:val="24"/>
                <w:highlight w:val="none"/>
                <w:lang w:val="en-US"/>
              </w:rPr>
            </w:pPr>
            <w:r>
              <w:rPr>
                <w:rFonts w:hint="eastAsia"/>
                <w:sz w:val="24"/>
                <w:szCs w:val="24"/>
                <w:highlight w:val="none"/>
                <w:lang w:val="en-US"/>
              </w:rPr>
              <w:t>5.提供方法和建议</w:t>
            </w:r>
          </w:p>
          <w:p w14:paraId="58EC744D">
            <w:pPr>
              <w:spacing w:line="400" w:lineRule="exact"/>
              <w:rPr>
                <w:rFonts w:hint="eastAsia"/>
                <w:sz w:val="24"/>
                <w:szCs w:val="24"/>
                <w:highlight w:val="none"/>
                <w:lang w:val="en-US"/>
              </w:rPr>
            </w:pPr>
            <w:r>
              <w:rPr>
                <w:rFonts w:hint="eastAsia"/>
                <w:sz w:val="24"/>
                <w:szCs w:val="24"/>
                <w:highlight w:val="none"/>
                <w:lang w:val="en-US"/>
              </w:rPr>
              <w:t>【明确任务】</w:t>
            </w:r>
          </w:p>
          <w:p w14:paraId="02368A37">
            <w:pPr>
              <w:spacing w:line="400" w:lineRule="exact"/>
              <w:rPr>
                <w:rFonts w:hint="eastAsia"/>
                <w:sz w:val="24"/>
                <w:szCs w:val="24"/>
                <w:highlight w:val="none"/>
                <w:lang w:val="en-US"/>
              </w:rPr>
            </w:pPr>
            <w:r>
              <w:rPr>
                <w:rFonts w:hint="eastAsia"/>
                <w:sz w:val="24"/>
                <w:szCs w:val="24"/>
                <w:highlight w:val="none"/>
                <w:lang w:val="en-US"/>
              </w:rPr>
              <w:t>1.G2B电子商务平台业务处理操作讲解</w:t>
            </w:r>
          </w:p>
          <w:p w14:paraId="0161041A">
            <w:pPr>
              <w:spacing w:line="400" w:lineRule="exact"/>
              <w:rPr>
                <w:rFonts w:hint="eastAsia"/>
                <w:sz w:val="24"/>
                <w:szCs w:val="24"/>
                <w:highlight w:val="none"/>
                <w:lang w:val="en-US"/>
              </w:rPr>
            </w:pPr>
            <w:r>
              <w:rPr>
                <w:rFonts w:hint="eastAsia"/>
                <w:sz w:val="24"/>
                <w:szCs w:val="24"/>
                <w:highlight w:val="none"/>
                <w:lang w:val="en-US"/>
              </w:rPr>
              <w:t>2.G2B电子商务平台任务角色讲解</w:t>
            </w:r>
          </w:p>
        </w:tc>
        <w:tc>
          <w:tcPr>
            <w:tcW w:w="4031" w:type="dxa"/>
          </w:tcPr>
          <w:p w14:paraId="01E6FBB2">
            <w:pPr>
              <w:rPr>
                <w:rFonts w:hint="eastAsia"/>
                <w:sz w:val="24"/>
                <w:highlight w:val="none"/>
              </w:rPr>
            </w:pPr>
            <w:r>
              <w:rPr>
                <w:rFonts w:hint="eastAsia"/>
                <w:sz w:val="24"/>
                <w:highlight w:val="none"/>
              </w:rPr>
              <w:t>1、接受教师发布的任务</w:t>
            </w:r>
          </w:p>
          <w:p w14:paraId="15528027">
            <w:pPr>
              <w:rPr>
                <w:rFonts w:hint="eastAsia"/>
                <w:sz w:val="24"/>
                <w:highlight w:val="none"/>
              </w:rPr>
            </w:pPr>
            <w:r>
              <w:rPr>
                <w:rFonts w:hint="eastAsia"/>
                <w:sz w:val="24"/>
                <w:highlight w:val="none"/>
              </w:rPr>
              <w:t>2、组内协作认真完成任务要求</w:t>
            </w:r>
          </w:p>
          <w:p w14:paraId="190B0A22">
            <w:pPr>
              <w:spacing w:line="400" w:lineRule="exact"/>
              <w:rPr>
                <w:rFonts w:hint="eastAsia"/>
                <w:sz w:val="24"/>
                <w:szCs w:val="24"/>
                <w:highlight w:val="none"/>
                <w:lang w:val="en-US"/>
              </w:rPr>
            </w:pPr>
            <w:r>
              <w:rPr>
                <w:rFonts w:hint="eastAsia"/>
                <w:sz w:val="24"/>
                <w:highlight w:val="none"/>
              </w:rPr>
              <w:t>3、积极与教师沟通</w:t>
            </w:r>
          </w:p>
          <w:p w14:paraId="57906C3C">
            <w:pPr>
              <w:spacing w:line="400" w:lineRule="exact"/>
              <w:rPr>
                <w:rFonts w:hint="eastAsia"/>
                <w:sz w:val="24"/>
                <w:szCs w:val="24"/>
                <w:highlight w:val="none"/>
                <w:lang w:val="en-US"/>
              </w:rPr>
            </w:pPr>
            <w:r>
              <w:rPr>
                <w:rFonts w:hint="eastAsia"/>
                <w:sz w:val="24"/>
                <w:szCs w:val="24"/>
                <w:highlight w:val="none"/>
                <w:lang w:val="en-US"/>
              </w:rPr>
              <w:t>4、完成问卷星的课前学习任务调查</w:t>
            </w:r>
          </w:p>
          <w:p w14:paraId="5A951A6F">
            <w:pPr>
              <w:jc w:val="center"/>
              <w:rPr>
                <w:rFonts w:hint="eastAsia"/>
                <w:sz w:val="24"/>
                <w:szCs w:val="24"/>
                <w:highlight w:val="none"/>
                <w:lang w:val="en-US"/>
              </w:rPr>
            </w:pPr>
            <w:r>
              <w:rPr>
                <w:highlight w:val="none"/>
              </w:rPr>
              <w:drawing>
                <wp:inline distT="0" distB="0" distL="114300" distR="114300">
                  <wp:extent cx="1893570" cy="948690"/>
                  <wp:effectExtent l="0" t="0" r="11430" b="381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tretch>
                            <a:fillRect/>
                          </a:stretch>
                        </pic:blipFill>
                        <pic:spPr>
                          <a:xfrm>
                            <a:off x="0" y="0"/>
                            <a:ext cx="1893570" cy="948690"/>
                          </a:xfrm>
                          <a:prstGeom prst="rect">
                            <a:avLst/>
                          </a:prstGeom>
                          <a:noFill/>
                          <a:ln>
                            <a:noFill/>
                          </a:ln>
                        </pic:spPr>
                      </pic:pic>
                    </a:graphicData>
                  </a:graphic>
                </wp:inline>
              </w:drawing>
            </w:r>
          </w:p>
          <w:p w14:paraId="2524022C">
            <w:pPr>
              <w:spacing w:line="400" w:lineRule="exact"/>
              <w:rPr>
                <w:rFonts w:hint="eastAsia"/>
                <w:sz w:val="24"/>
                <w:szCs w:val="24"/>
                <w:highlight w:val="none"/>
                <w:lang w:val="en-US"/>
              </w:rPr>
            </w:pPr>
            <w:r>
              <w:rPr>
                <w:rFonts w:hint="eastAsia"/>
                <w:sz w:val="24"/>
                <w:szCs w:val="24"/>
                <w:highlight w:val="none"/>
                <w:lang w:val="en-US"/>
              </w:rPr>
              <w:t>【接受任务、分析任务】</w:t>
            </w:r>
          </w:p>
          <w:p w14:paraId="71741066">
            <w:pPr>
              <w:numPr>
                <w:ilvl w:val="0"/>
                <w:numId w:val="15"/>
              </w:numPr>
              <w:spacing w:line="400" w:lineRule="exact"/>
              <w:rPr>
                <w:rFonts w:hint="eastAsia"/>
                <w:sz w:val="24"/>
                <w:szCs w:val="24"/>
                <w:highlight w:val="none"/>
                <w:lang w:val="en-US"/>
              </w:rPr>
            </w:pPr>
            <w:r>
              <w:rPr>
                <w:rFonts w:hint="eastAsia"/>
                <w:sz w:val="24"/>
                <w:szCs w:val="24"/>
                <w:highlight w:val="none"/>
                <w:lang w:val="en-US"/>
              </w:rPr>
              <w:t>接收任务书、学生评价表</w:t>
            </w:r>
          </w:p>
          <w:p w14:paraId="0CA5FEA9">
            <w:pPr>
              <w:numPr>
                <w:ilvl w:val="0"/>
                <w:numId w:val="15"/>
              </w:numPr>
              <w:spacing w:line="400" w:lineRule="exact"/>
              <w:rPr>
                <w:rFonts w:hint="eastAsia"/>
                <w:sz w:val="24"/>
                <w:szCs w:val="24"/>
                <w:highlight w:val="none"/>
                <w:lang w:val="en-US"/>
              </w:rPr>
            </w:pPr>
            <w:r>
              <w:rPr>
                <w:rFonts w:hint="eastAsia"/>
                <w:sz w:val="24"/>
                <w:szCs w:val="24"/>
                <w:highlight w:val="none"/>
                <w:lang w:val="en-US"/>
              </w:rPr>
              <w:t>打开工作页，认真听老师对任务的分析</w:t>
            </w:r>
          </w:p>
          <w:p w14:paraId="5727588F">
            <w:pPr>
              <w:numPr>
                <w:ilvl w:val="0"/>
                <w:numId w:val="15"/>
              </w:numPr>
              <w:spacing w:line="400" w:lineRule="exact"/>
              <w:rPr>
                <w:rFonts w:hint="eastAsia"/>
                <w:sz w:val="24"/>
                <w:szCs w:val="24"/>
                <w:highlight w:val="none"/>
                <w:lang w:val="en-US"/>
              </w:rPr>
            </w:pPr>
            <w:r>
              <w:rPr>
                <w:rFonts w:hint="eastAsia"/>
                <w:sz w:val="24"/>
                <w:szCs w:val="24"/>
                <w:highlight w:val="none"/>
                <w:lang w:val="en-US"/>
              </w:rPr>
              <w:t>小组成员进行分工</w:t>
            </w:r>
          </w:p>
          <w:p w14:paraId="1B7D4483">
            <w:pPr>
              <w:numPr>
                <w:ilvl w:val="0"/>
                <w:numId w:val="15"/>
              </w:numPr>
              <w:spacing w:line="400" w:lineRule="exact"/>
              <w:rPr>
                <w:rFonts w:hint="eastAsia"/>
                <w:sz w:val="24"/>
                <w:szCs w:val="24"/>
                <w:highlight w:val="none"/>
                <w:lang w:val="en-US"/>
              </w:rPr>
            </w:pPr>
            <w:r>
              <w:rPr>
                <w:rFonts w:hint="eastAsia"/>
                <w:sz w:val="24"/>
                <w:szCs w:val="24"/>
                <w:highlight w:val="none"/>
                <w:lang w:val="en-US"/>
              </w:rPr>
              <w:t>听取教师点评</w:t>
            </w:r>
          </w:p>
          <w:p w14:paraId="2FBA11E9">
            <w:pPr>
              <w:spacing w:line="400" w:lineRule="exact"/>
              <w:rPr>
                <w:rFonts w:hint="eastAsia"/>
                <w:sz w:val="24"/>
                <w:szCs w:val="24"/>
                <w:highlight w:val="none"/>
                <w:lang w:val="en-US"/>
              </w:rPr>
            </w:pPr>
            <w:r>
              <w:rPr>
                <w:rFonts w:hint="eastAsia"/>
                <w:sz w:val="24"/>
                <w:szCs w:val="24"/>
                <w:highlight w:val="none"/>
                <w:lang w:val="en-US"/>
              </w:rPr>
              <w:t>【知识学习】</w:t>
            </w:r>
          </w:p>
          <w:p w14:paraId="104DD397">
            <w:pPr>
              <w:numPr>
                <w:ilvl w:val="0"/>
                <w:numId w:val="16"/>
              </w:numPr>
              <w:spacing w:line="400" w:lineRule="exact"/>
              <w:rPr>
                <w:rFonts w:hint="eastAsia"/>
                <w:sz w:val="24"/>
                <w:szCs w:val="24"/>
                <w:highlight w:val="none"/>
                <w:lang w:val="en-US"/>
              </w:rPr>
            </w:pPr>
            <w:r>
              <w:rPr>
                <w:rFonts w:hint="eastAsia"/>
                <w:sz w:val="24"/>
                <w:szCs w:val="24"/>
                <w:highlight w:val="none"/>
                <w:lang w:val="en-US"/>
              </w:rPr>
              <w:t>听老师的讲解</w:t>
            </w:r>
          </w:p>
          <w:p w14:paraId="14BB0753">
            <w:pPr>
              <w:numPr>
                <w:ilvl w:val="0"/>
                <w:numId w:val="16"/>
              </w:numPr>
              <w:spacing w:line="400" w:lineRule="exact"/>
              <w:rPr>
                <w:rFonts w:hint="eastAsia"/>
                <w:sz w:val="24"/>
                <w:szCs w:val="24"/>
                <w:highlight w:val="none"/>
                <w:lang w:val="en-US"/>
              </w:rPr>
            </w:pPr>
            <w:r>
              <w:rPr>
                <w:rFonts w:hint="eastAsia"/>
                <w:sz w:val="24"/>
                <w:szCs w:val="24"/>
                <w:highlight w:val="none"/>
                <w:lang w:val="en-US"/>
              </w:rPr>
              <w:t>看老师的演示</w:t>
            </w:r>
          </w:p>
          <w:p w14:paraId="6614A8DB">
            <w:pPr>
              <w:numPr>
                <w:ilvl w:val="0"/>
                <w:numId w:val="16"/>
              </w:numPr>
              <w:spacing w:line="400" w:lineRule="exact"/>
              <w:rPr>
                <w:rFonts w:hint="eastAsia"/>
                <w:sz w:val="24"/>
                <w:szCs w:val="24"/>
                <w:highlight w:val="none"/>
                <w:lang w:val="en-US"/>
              </w:rPr>
            </w:pPr>
            <w:r>
              <w:rPr>
                <w:rFonts w:hint="eastAsia"/>
                <w:sz w:val="24"/>
                <w:szCs w:val="24"/>
                <w:highlight w:val="none"/>
                <w:lang w:val="en-US"/>
              </w:rPr>
              <w:t>认真做好笔记</w:t>
            </w:r>
          </w:p>
        </w:tc>
        <w:tc>
          <w:tcPr>
            <w:tcW w:w="1464" w:type="dxa"/>
          </w:tcPr>
          <w:p w14:paraId="419ED21E">
            <w:pPr>
              <w:spacing w:line="400" w:lineRule="exact"/>
              <w:jc w:val="both"/>
              <w:rPr>
                <w:rFonts w:hint="eastAsia"/>
                <w:sz w:val="24"/>
                <w:szCs w:val="24"/>
                <w:highlight w:val="none"/>
                <w:lang w:val="en-US"/>
              </w:rPr>
            </w:pPr>
            <w:r>
              <w:rPr>
                <w:rFonts w:hint="eastAsia"/>
                <w:sz w:val="24"/>
                <w:szCs w:val="24"/>
                <w:highlight w:val="none"/>
                <w:lang w:val="en-US"/>
              </w:rPr>
              <w:t>【教学方法】</w:t>
            </w:r>
          </w:p>
          <w:p w14:paraId="04EFACB5">
            <w:pPr>
              <w:spacing w:line="400" w:lineRule="exact"/>
              <w:jc w:val="both"/>
              <w:rPr>
                <w:rFonts w:hint="eastAsia"/>
                <w:sz w:val="24"/>
                <w:szCs w:val="24"/>
                <w:highlight w:val="none"/>
                <w:lang w:val="en-US"/>
              </w:rPr>
            </w:pPr>
            <w:r>
              <w:rPr>
                <w:rFonts w:hint="eastAsia"/>
                <w:sz w:val="24"/>
                <w:szCs w:val="24"/>
                <w:highlight w:val="none"/>
                <w:lang w:val="en-US"/>
              </w:rPr>
              <w:t>讲授法、讨论法、演示法</w:t>
            </w:r>
          </w:p>
          <w:p w14:paraId="79C14D21">
            <w:pPr>
              <w:spacing w:line="400" w:lineRule="exact"/>
              <w:jc w:val="both"/>
              <w:rPr>
                <w:rFonts w:hint="eastAsia"/>
                <w:sz w:val="24"/>
                <w:szCs w:val="24"/>
                <w:highlight w:val="none"/>
                <w:lang w:val="en-US"/>
              </w:rPr>
            </w:pPr>
            <w:r>
              <w:rPr>
                <w:rFonts w:hint="eastAsia"/>
                <w:sz w:val="24"/>
                <w:szCs w:val="24"/>
                <w:highlight w:val="none"/>
                <w:lang w:val="en-US"/>
              </w:rPr>
              <w:t>【教学手段】</w:t>
            </w:r>
          </w:p>
          <w:p w14:paraId="07B8DFBB">
            <w:pPr>
              <w:numPr>
                <w:ilvl w:val="0"/>
                <w:numId w:val="17"/>
              </w:numPr>
              <w:spacing w:line="400" w:lineRule="exact"/>
              <w:jc w:val="both"/>
              <w:rPr>
                <w:rFonts w:hint="eastAsia"/>
                <w:sz w:val="24"/>
                <w:szCs w:val="24"/>
                <w:highlight w:val="none"/>
                <w:lang w:val="en-US"/>
              </w:rPr>
            </w:pPr>
            <w:r>
              <w:rPr>
                <w:rFonts w:hint="eastAsia"/>
                <w:sz w:val="24"/>
                <w:szCs w:val="24"/>
                <w:highlight w:val="none"/>
                <w:lang w:val="en-US"/>
              </w:rPr>
              <w:t>用工作页明确任务</w:t>
            </w:r>
          </w:p>
          <w:p w14:paraId="5A6BBC68">
            <w:pPr>
              <w:numPr>
                <w:ilvl w:val="0"/>
                <w:numId w:val="17"/>
              </w:numPr>
              <w:spacing w:line="400" w:lineRule="exact"/>
              <w:jc w:val="both"/>
              <w:rPr>
                <w:rFonts w:hint="eastAsia"/>
                <w:sz w:val="24"/>
                <w:szCs w:val="24"/>
                <w:highlight w:val="none"/>
                <w:lang w:val="en-US"/>
              </w:rPr>
            </w:pPr>
            <w:r>
              <w:rPr>
                <w:rFonts w:hint="eastAsia"/>
                <w:sz w:val="24"/>
                <w:szCs w:val="24"/>
                <w:highlight w:val="none"/>
                <w:lang w:val="en-US"/>
              </w:rPr>
              <w:t>用问卷星检验学习成果</w:t>
            </w:r>
          </w:p>
          <w:p w14:paraId="7227D9D0">
            <w:pPr>
              <w:spacing w:line="400" w:lineRule="exact"/>
              <w:rPr>
                <w:rFonts w:hint="eastAsia"/>
                <w:sz w:val="24"/>
                <w:szCs w:val="24"/>
                <w:highlight w:val="none"/>
                <w:lang w:val="en-US"/>
              </w:rPr>
            </w:pPr>
          </w:p>
        </w:tc>
        <w:tc>
          <w:tcPr>
            <w:tcW w:w="829" w:type="dxa"/>
          </w:tcPr>
          <w:p w14:paraId="2C30A3E5">
            <w:pPr>
              <w:numPr>
                <w:ilvl w:val="0"/>
                <w:numId w:val="0"/>
              </w:numPr>
              <w:spacing w:line="400" w:lineRule="exact"/>
              <w:rPr>
                <w:rFonts w:hint="eastAsia"/>
                <w:sz w:val="24"/>
                <w:szCs w:val="24"/>
                <w:highlight w:val="none"/>
                <w:lang w:val="en-US"/>
              </w:rPr>
            </w:pPr>
            <w:r>
              <w:rPr>
                <w:rFonts w:hint="eastAsia" w:ascii="宋体" w:hAnsi="宋体" w:eastAsia="宋体" w:cs="宋体"/>
                <w:b w:val="0"/>
                <w:bCs w:val="0"/>
                <w:sz w:val="24"/>
                <w:szCs w:val="24"/>
                <w:highlight w:val="none"/>
                <w:lang w:val="en-US" w:eastAsia="zh-CN" w:bidi="zh-CN"/>
              </w:rPr>
              <w:t>答题结果</w:t>
            </w:r>
          </w:p>
        </w:tc>
        <w:tc>
          <w:tcPr>
            <w:tcW w:w="1863" w:type="dxa"/>
          </w:tcPr>
          <w:p w14:paraId="7DDC0050">
            <w:pPr>
              <w:numPr>
                <w:ilvl w:val="0"/>
                <w:numId w:val="18"/>
              </w:numPr>
              <w:spacing w:line="400" w:lineRule="exact"/>
              <w:rPr>
                <w:rFonts w:hint="eastAsia"/>
                <w:sz w:val="24"/>
                <w:szCs w:val="24"/>
                <w:highlight w:val="none"/>
                <w:lang w:val="en-US"/>
              </w:rPr>
            </w:pPr>
            <w:r>
              <w:rPr>
                <w:rFonts w:hint="eastAsia"/>
                <w:sz w:val="24"/>
                <w:szCs w:val="24"/>
                <w:highlight w:val="none"/>
                <w:lang w:val="en-US"/>
              </w:rPr>
              <w:t>明确工作页，了解典型学习内容在工作中的应用</w:t>
            </w:r>
          </w:p>
          <w:p w14:paraId="7C04F1B9">
            <w:pPr>
              <w:numPr>
                <w:ilvl w:val="0"/>
                <w:numId w:val="18"/>
              </w:numPr>
              <w:spacing w:line="400" w:lineRule="exact"/>
              <w:rPr>
                <w:rFonts w:hint="eastAsia"/>
                <w:sz w:val="24"/>
                <w:szCs w:val="24"/>
                <w:highlight w:val="none"/>
                <w:lang w:val="en-US"/>
              </w:rPr>
            </w:pPr>
            <w:r>
              <w:rPr>
                <w:rFonts w:hint="eastAsia"/>
                <w:sz w:val="24"/>
                <w:szCs w:val="24"/>
                <w:highlight w:val="none"/>
                <w:lang w:val="en-US"/>
              </w:rPr>
              <w:t>引导学生梳理工作过程，强化工作意识</w:t>
            </w:r>
          </w:p>
          <w:p w14:paraId="64BA3F5D">
            <w:pPr>
              <w:numPr>
                <w:ilvl w:val="0"/>
                <w:numId w:val="18"/>
              </w:numPr>
              <w:spacing w:line="400" w:lineRule="exact"/>
              <w:rPr>
                <w:rFonts w:hint="eastAsia"/>
                <w:sz w:val="24"/>
                <w:szCs w:val="24"/>
                <w:highlight w:val="none"/>
                <w:lang w:val="en-US"/>
              </w:rPr>
            </w:pPr>
            <w:r>
              <w:rPr>
                <w:rFonts w:hint="eastAsia"/>
                <w:sz w:val="24"/>
                <w:szCs w:val="24"/>
                <w:highlight w:val="none"/>
                <w:lang w:val="en-US"/>
              </w:rPr>
              <w:t>强化学生的课堂纪律，加强课堂教学效果</w:t>
            </w:r>
          </w:p>
        </w:tc>
      </w:tr>
      <w:tr w14:paraId="7F3D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7" w:hRule="atLeast"/>
          <w:jc w:val="center"/>
        </w:trPr>
        <w:tc>
          <w:tcPr>
            <w:tcW w:w="1297" w:type="dxa"/>
            <w:vAlign w:val="center"/>
          </w:tcPr>
          <w:p w14:paraId="09905878">
            <w:pPr>
              <w:spacing w:line="520" w:lineRule="exact"/>
              <w:jc w:val="center"/>
              <w:rPr>
                <w:rFonts w:hint="eastAsia"/>
                <w:sz w:val="24"/>
                <w:szCs w:val="24"/>
                <w:highlight w:val="none"/>
                <w:lang w:val="en-US"/>
              </w:rPr>
            </w:pPr>
            <w:r>
              <w:rPr>
                <w:rFonts w:hint="eastAsia"/>
                <w:sz w:val="24"/>
                <w:szCs w:val="24"/>
                <w:highlight w:val="none"/>
                <w:lang w:val="en-US"/>
              </w:rPr>
              <w:t>【课中】</w:t>
            </w:r>
          </w:p>
          <w:p w14:paraId="019E9A7C">
            <w:pPr>
              <w:spacing w:line="520" w:lineRule="exact"/>
              <w:jc w:val="center"/>
              <w:rPr>
                <w:rFonts w:hint="eastAsia" w:eastAsia="宋体"/>
                <w:sz w:val="24"/>
                <w:szCs w:val="24"/>
                <w:highlight w:val="none"/>
                <w:lang w:val="en-US" w:eastAsia="zh-CN"/>
              </w:rPr>
            </w:pPr>
            <w:r>
              <w:rPr>
                <w:rFonts w:hint="eastAsia"/>
                <w:sz w:val="24"/>
                <w:szCs w:val="24"/>
                <w:highlight w:val="none"/>
                <w:lang w:val="en-US"/>
              </w:rPr>
              <w:t>任务策划30</w:t>
            </w:r>
            <w:r>
              <w:rPr>
                <w:rFonts w:hint="eastAsia"/>
                <w:sz w:val="24"/>
                <w:szCs w:val="24"/>
                <w:highlight w:val="none"/>
                <w:lang w:val="en-US" w:eastAsia="zh-CN"/>
              </w:rPr>
              <w:t>分钟</w:t>
            </w:r>
          </w:p>
          <w:p w14:paraId="3C9944F0">
            <w:pPr>
              <w:spacing w:line="520" w:lineRule="exact"/>
              <w:jc w:val="center"/>
              <w:rPr>
                <w:rFonts w:hint="eastAsia"/>
                <w:sz w:val="24"/>
                <w:szCs w:val="24"/>
                <w:highlight w:val="none"/>
                <w:lang w:val="en-US"/>
              </w:rPr>
            </w:pPr>
          </w:p>
          <w:p w14:paraId="5EF68660">
            <w:pPr>
              <w:spacing w:line="520" w:lineRule="exact"/>
              <w:jc w:val="center"/>
              <w:rPr>
                <w:rFonts w:hint="eastAsia"/>
                <w:sz w:val="24"/>
                <w:szCs w:val="24"/>
                <w:highlight w:val="none"/>
                <w:lang w:val="en-US"/>
              </w:rPr>
            </w:pPr>
          </w:p>
          <w:p w14:paraId="328DF85A">
            <w:pPr>
              <w:spacing w:line="520" w:lineRule="exact"/>
              <w:jc w:val="center"/>
              <w:rPr>
                <w:rFonts w:hint="eastAsia"/>
                <w:sz w:val="24"/>
                <w:szCs w:val="24"/>
                <w:highlight w:val="none"/>
                <w:lang w:val="en-US"/>
              </w:rPr>
            </w:pPr>
          </w:p>
          <w:p w14:paraId="0B7D689E">
            <w:pPr>
              <w:spacing w:line="520" w:lineRule="exact"/>
              <w:jc w:val="center"/>
              <w:rPr>
                <w:rFonts w:hint="eastAsia"/>
                <w:sz w:val="24"/>
                <w:szCs w:val="24"/>
                <w:highlight w:val="none"/>
                <w:lang w:val="en-US"/>
              </w:rPr>
            </w:pPr>
          </w:p>
        </w:tc>
        <w:tc>
          <w:tcPr>
            <w:tcW w:w="2856" w:type="dxa"/>
          </w:tcPr>
          <w:p w14:paraId="652339A8">
            <w:pPr>
              <w:numPr>
                <w:ilvl w:val="0"/>
                <w:numId w:val="19"/>
              </w:numPr>
              <w:spacing w:line="400" w:lineRule="exact"/>
              <w:rPr>
                <w:rFonts w:hint="eastAsia"/>
                <w:sz w:val="24"/>
                <w:szCs w:val="24"/>
                <w:highlight w:val="none"/>
                <w:lang w:val="en-US"/>
              </w:rPr>
            </w:pPr>
            <w:r>
              <w:rPr>
                <w:rFonts w:hint="eastAsia"/>
                <w:sz w:val="24"/>
                <w:szCs w:val="24"/>
                <w:highlight w:val="none"/>
                <w:lang w:val="en-US"/>
              </w:rPr>
              <w:t>任务内容明确</w:t>
            </w:r>
          </w:p>
          <w:p w14:paraId="1367CE15">
            <w:pPr>
              <w:spacing w:line="240" w:lineRule="atLeast"/>
              <w:rPr>
                <w:rFonts w:hint="eastAsia"/>
                <w:sz w:val="24"/>
                <w:szCs w:val="24"/>
                <w:highlight w:val="none"/>
                <w:lang w:val="en-US"/>
              </w:rPr>
            </w:pPr>
            <w:r>
              <w:rPr>
                <w:rFonts w:hint="eastAsia"/>
                <w:sz w:val="24"/>
                <w:szCs w:val="24"/>
                <w:highlight w:val="none"/>
                <w:lang w:val="en-US"/>
              </w:rPr>
              <w:t>任务1：采购公司添加采购项目、采购包、采购产品</w:t>
            </w:r>
          </w:p>
          <w:p w14:paraId="1059AC43">
            <w:pPr>
              <w:spacing w:line="240" w:lineRule="atLeast"/>
              <w:rPr>
                <w:rFonts w:hint="eastAsia"/>
                <w:sz w:val="24"/>
                <w:szCs w:val="24"/>
                <w:highlight w:val="none"/>
                <w:lang w:val="en-US"/>
              </w:rPr>
            </w:pPr>
            <w:r>
              <w:rPr>
                <w:rFonts w:hint="eastAsia"/>
                <w:sz w:val="24"/>
                <w:szCs w:val="24"/>
                <w:highlight w:val="none"/>
                <w:lang w:val="en-US"/>
              </w:rPr>
              <w:t>任务2：设定评分细项</w:t>
            </w:r>
          </w:p>
          <w:p w14:paraId="5B323565">
            <w:pPr>
              <w:spacing w:line="240" w:lineRule="atLeast"/>
              <w:rPr>
                <w:rFonts w:hint="eastAsia"/>
                <w:sz w:val="24"/>
                <w:highlight w:val="none"/>
              </w:rPr>
            </w:pPr>
            <w:r>
              <w:rPr>
                <w:rFonts w:hint="eastAsia"/>
                <w:sz w:val="24"/>
                <w:szCs w:val="24"/>
                <w:highlight w:val="none"/>
                <w:lang w:val="en-US"/>
              </w:rPr>
              <w:t>任务3：</w:t>
            </w:r>
            <w:r>
              <w:rPr>
                <w:rFonts w:hint="eastAsia"/>
                <w:sz w:val="24"/>
                <w:highlight w:val="none"/>
              </w:rPr>
              <w:t>采购中心审核南京大学采购项目，并发布招标公告，生成招标文件</w:t>
            </w:r>
          </w:p>
          <w:p w14:paraId="3037403B">
            <w:pPr>
              <w:spacing w:line="240" w:lineRule="atLeast"/>
              <w:rPr>
                <w:rFonts w:hint="eastAsia"/>
                <w:sz w:val="24"/>
                <w:szCs w:val="24"/>
                <w:highlight w:val="none"/>
                <w:lang w:val="en-US"/>
              </w:rPr>
            </w:pPr>
            <w:r>
              <w:rPr>
                <w:rFonts w:hint="eastAsia"/>
                <w:sz w:val="24"/>
                <w:szCs w:val="24"/>
                <w:highlight w:val="none"/>
                <w:lang w:val="en-US"/>
              </w:rPr>
              <w:t>任务4：</w:t>
            </w:r>
            <w:r>
              <w:rPr>
                <w:rFonts w:hint="eastAsia"/>
                <w:sz w:val="24"/>
                <w:highlight w:val="none"/>
              </w:rPr>
              <w:t>供应公司查看招标公告，购买标书，填写标书以及投递标书</w:t>
            </w:r>
          </w:p>
          <w:p w14:paraId="52A7D76C">
            <w:pPr>
              <w:rPr>
                <w:rFonts w:hint="eastAsia"/>
                <w:sz w:val="24"/>
                <w:highlight w:val="none"/>
              </w:rPr>
            </w:pPr>
            <w:r>
              <w:rPr>
                <w:rFonts w:hint="eastAsia"/>
                <w:sz w:val="24"/>
                <w:szCs w:val="24"/>
                <w:highlight w:val="none"/>
                <w:lang w:val="en-US"/>
              </w:rPr>
              <w:t>任务5：</w:t>
            </w:r>
            <w:r>
              <w:rPr>
                <w:rFonts w:hint="eastAsia"/>
                <w:sz w:val="24"/>
                <w:highlight w:val="none"/>
              </w:rPr>
              <w:t>南京政府采购中心先邀请评标专家</w:t>
            </w:r>
          </w:p>
          <w:p w14:paraId="0C0028B9">
            <w:pPr>
              <w:spacing w:line="400" w:lineRule="exact"/>
              <w:rPr>
                <w:rFonts w:hint="eastAsia"/>
                <w:sz w:val="24"/>
                <w:szCs w:val="24"/>
                <w:highlight w:val="none"/>
                <w:lang w:val="en-US"/>
              </w:rPr>
            </w:pPr>
            <w:r>
              <w:rPr>
                <w:rFonts w:hint="eastAsia"/>
                <w:sz w:val="24"/>
                <w:szCs w:val="24"/>
                <w:highlight w:val="none"/>
                <w:lang w:val="en-US"/>
              </w:rPr>
              <w:t>任务6：</w:t>
            </w:r>
            <w:r>
              <w:rPr>
                <w:rFonts w:hint="eastAsia"/>
                <w:sz w:val="24"/>
                <w:highlight w:val="none"/>
              </w:rPr>
              <w:t>项目评标</w:t>
            </w:r>
          </w:p>
          <w:p w14:paraId="7D26F68D">
            <w:pPr>
              <w:spacing w:line="400" w:lineRule="exact"/>
              <w:rPr>
                <w:rFonts w:hint="eastAsia"/>
                <w:sz w:val="24"/>
                <w:szCs w:val="24"/>
                <w:highlight w:val="none"/>
                <w:lang w:val="en-US"/>
              </w:rPr>
            </w:pPr>
            <w:r>
              <w:rPr>
                <w:rFonts w:hint="eastAsia"/>
                <w:sz w:val="24"/>
                <w:szCs w:val="24"/>
                <w:highlight w:val="none"/>
                <w:lang w:val="en-US"/>
              </w:rPr>
              <w:t>3、完成任务实施方案</w:t>
            </w:r>
          </w:p>
          <w:p w14:paraId="5ACD8C03">
            <w:pPr>
              <w:spacing w:line="400" w:lineRule="exact"/>
              <w:rPr>
                <w:rFonts w:hint="eastAsia"/>
                <w:sz w:val="24"/>
                <w:szCs w:val="24"/>
                <w:highlight w:val="none"/>
                <w:lang w:val="en-US"/>
              </w:rPr>
            </w:pPr>
          </w:p>
        </w:tc>
        <w:tc>
          <w:tcPr>
            <w:tcW w:w="2556" w:type="dxa"/>
          </w:tcPr>
          <w:p w14:paraId="1A81349F">
            <w:pPr>
              <w:pStyle w:val="16"/>
              <w:spacing w:line="320" w:lineRule="exact"/>
              <w:rPr>
                <w:rFonts w:hint="eastAsia"/>
                <w:sz w:val="24"/>
                <w:szCs w:val="24"/>
                <w:highlight w:val="none"/>
                <w:lang w:val="en-US"/>
              </w:rPr>
            </w:pPr>
            <w:r>
              <w:rPr>
                <w:rFonts w:hint="eastAsia"/>
                <w:sz w:val="24"/>
                <w:szCs w:val="24"/>
                <w:highlight w:val="none"/>
                <w:lang w:val="en-US"/>
              </w:rPr>
              <w:t>1.引导学生讨论，明确构思</w:t>
            </w:r>
          </w:p>
          <w:p w14:paraId="69CC6FF5">
            <w:pPr>
              <w:spacing w:line="400" w:lineRule="exact"/>
              <w:rPr>
                <w:rFonts w:hint="eastAsia"/>
                <w:sz w:val="24"/>
                <w:szCs w:val="24"/>
                <w:highlight w:val="none"/>
                <w:lang w:val="en-US"/>
              </w:rPr>
            </w:pPr>
          </w:p>
          <w:p w14:paraId="62EFECAF">
            <w:pPr>
              <w:spacing w:line="400" w:lineRule="exact"/>
              <w:rPr>
                <w:rFonts w:hint="eastAsia"/>
                <w:sz w:val="24"/>
                <w:szCs w:val="24"/>
                <w:highlight w:val="none"/>
                <w:lang w:val="en-US"/>
              </w:rPr>
            </w:pPr>
          </w:p>
          <w:p w14:paraId="2957D7E2">
            <w:pPr>
              <w:spacing w:line="400" w:lineRule="exact"/>
              <w:rPr>
                <w:rFonts w:hint="eastAsia"/>
                <w:sz w:val="24"/>
                <w:szCs w:val="24"/>
                <w:highlight w:val="none"/>
                <w:lang w:val="en-US"/>
              </w:rPr>
            </w:pPr>
          </w:p>
          <w:p w14:paraId="2A01B891">
            <w:pPr>
              <w:spacing w:line="400" w:lineRule="exact"/>
              <w:rPr>
                <w:rFonts w:hint="eastAsia"/>
                <w:sz w:val="24"/>
                <w:szCs w:val="24"/>
                <w:highlight w:val="none"/>
                <w:lang w:val="en-US"/>
              </w:rPr>
            </w:pPr>
            <w:r>
              <w:rPr>
                <w:highlight w:val="none"/>
              </w:rPr>
              <w:drawing>
                <wp:anchor distT="0" distB="0" distL="0" distR="0" simplePos="0" relativeHeight="251668480" behindDoc="1" locked="0" layoutInCell="1" allowOverlap="1">
                  <wp:simplePos x="0" y="0"/>
                  <wp:positionH relativeFrom="column">
                    <wp:posOffset>0</wp:posOffset>
                  </wp:positionH>
                  <wp:positionV relativeFrom="paragraph">
                    <wp:posOffset>-681990</wp:posOffset>
                  </wp:positionV>
                  <wp:extent cx="1394460" cy="88519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1394460" cy="885190"/>
                          </a:xfrm>
                          <a:prstGeom prst="rect">
                            <a:avLst/>
                          </a:prstGeom>
                        </pic:spPr>
                      </pic:pic>
                    </a:graphicData>
                  </a:graphic>
                </wp:anchor>
              </w:drawing>
            </w:r>
          </w:p>
          <w:p w14:paraId="1F1266BF">
            <w:pPr>
              <w:spacing w:line="400" w:lineRule="exact"/>
              <w:rPr>
                <w:rFonts w:hint="eastAsia"/>
                <w:sz w:val="24"/>
                <w:szCs w:val="24"/>
                <w:highlight w:val="none"/>
                <w:lang w:val="en-US"/>
              </w:rPr>
            </w:pPr>
            <w:r>
              <w:rPr>
                <w:rFonts w:hint="eastAsia"/>
                <w:sz w:val="24"/>
                <w:szCs w:val="24"/>
                <w:highlight w:val="none"/>
                <w:lang w:val="en-US"/>
              </w:rPr>
              <w:t>2.检查学生任务梳理情况和分工情况，给予更改建议</w:t>
            </w:r>
          </w:p>
          <w:p w14:paraId="1FFC7F96">
            <w:pPr>
              <w:spacing w:line="400" w:lineRule="exact"/>
              <w:rPr>
                <w:rFonts w:hint="eastAsia"/>
                <w:sz w:val="24"/>
                <w:szCs w:val="24"/>
                <w:highlight w:val="none"/>
                <w:lang w:val="en-US"/>
              </w:rPr>
            </w:pPr>
          </w:p>
          <w:p w14:paraId="34B75AEF">
            <w:pPr>
              <w:spacing w:line="400" w:lineRule="exact"/>
              <w:rPr>
                <w:rFonts w:hint="eastAsia"/>
                <w:sz w:val="24"/>
                <w:szCs w:val="24"/>
                <w:highlight w:val="none"/>
                <w:lang w:val="en-US"/>
              </w:rPr>
            </w:pPr>
          </w:p>
          <w:p w14:paraId="79285A90">
            <w:pPr>
              <w:spacing w:line="400" w:lineRule="exact"/>
              <w:rPr>
                <w:rFonts w:hint="eastAsia"/>
                <w:sz w:val="24"/>
                <w:szCs w:val="24"/>
                <w:highlight w:val="none"/>
                <w:lang w:val="en-US"/>
              </w:rPr>
            </w:pPr>
          </w:p>
          <w:p w14:paraId="1C273B0E">
            <w:pPr>
              <w:spacing w:line="400" w:lineRule="exact"/>
              <w:rPr>
                <w:rFonts w:hint="eastAsia"/>
                <w:sz w:val="24"/>
                <w:szCs w:val="24"/>
                <w:highlight w:val="none"/>
                <w:lang w:val="en-US"/>
              </w:rPr>
            </w:pPr>
          </w:p>
          <w:p w14:paraId="28113B90">
            <w:pPr>
              <w:spacing w:line="400" w:lineRule="exact"/>
              <w:rPr>
                <w:rFonts w:hint="eastAsia"/>
                <w:sz w:val="24"/>
                <w:szCs w:val="24"/>
                <w:highlight w:val="none"/>
                <w:lang w:val="en-US"/>
              </w:rPr>
            </w:pPr>
            <w:r>
              <w:rPr>
                <w:highlight w:val="none"/>
              </w:rPr>
              <w:drawing>
                <wp:anchor distT="0" distB="0" distL="0" distR="0" simplePos="0" relativeHeight="251669504" behindDoc="0" locked="0" layoutInCell="1" allowOverlap="1">
                  <wp:simplePos x="0" y="0"/>
                  <wp:positionH relativeFrom="column">
                    <wp:posOffset>0</wp:posOffset>
                  </wp:positionH>
                  <wp:positionV relativeFrom="paragraph">
                    <wp:posOffset>-859790</wp:posOffset>
                  </wp:positionV>
                  <wp:extent cx="1356360" cy="106299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1357700" cy="1064645"/>
                          </a:xfrm>
                          <a:prstGeom prst="rect">
                            <a:avLst/>
                          </a:prstGeom>
                        </pic:spPr>
                      </pic:pic>
                    </a:graphicData>
                  </a:graphic>
                </wp:anchor>
              </w:drawing>
            </w:r>
          </w:p>
        </w:tc>
        <w:tc>
          <w:tcPr>
            <w:tcW w:w="4031" w:type="dxa"/>
          </w:tcPr>
          <w:p w14:paraId="3826D4FC">
            <w:pPr>
              <w:pStyle w:val="16"/>
              <w:spacing w:line="320" w:lineRule="exact"/>
              <w:rPr>
                <w:rFonts w:hint="eastAsia"/>
                <w:sz w:val="24"/>
                <w:szCs w:val="24"/>
                <w:highlight w:val="none"/>
                <w:lang w:val="en-US"/>
              </w:rPr>
            </w:pPr>
            <w:r>
              <w:rPr>
                <w:rFonts w:hint="eastAsia"/>
                <w:sz w:val="24"/>
                <w:szCs w:val="24"/>
                <w:highlight w:val="none"/>
                <w:lang w:val="en-US"/>
              </w:rPr>
              <w:t>1.组内讨论，策划方案</w:t>
            </w:r>
          </w:p>
          <w:p w14:paraId="44C5A0F0">
            <w:pPr>
              <w:pStyle w:val="16"/>
              <w:spacing w:line="320" w:lineRule="exact"/>
              <w:rPr>
                <w:rFonts w:hint="eastAsia"/>
                <w:sz w:val="24"/>
                <w:szCs w:val="24"/>
                <w:highlight w:val="none"/>
                <w:lang w:val="en-US"/>
              </w:rPr>
            </w:pPr>
            <w:r>
              <w:rPr>
                <w:rFonts w:hint="eastAsia"/>
                <w:sz w:val="24"/>
                <w:szCs w:val="24"/>
                <w:highlight w:val="none"/>
                <w:lang w:val="en-US"/>
              </w:rPr>
              <w:t>2.以小组合作的方式进行任务分工</w:t>
            </w:r>
          </w:p>
          <w:p w14:paraId="6CBBE569">
            <w:pPr>
              <w:pStyle w:val="16"/>
              <w:spacing w:line="320" w:lineRule="exact"/>
              <w:rPr>
                <w:rFonts w:hint="eastAsia"/>
                <w:sz w:val="24"/>
                <w:szCs w:val="24"/>
                <w:highlight w:val="none"/>
                <w:lang w:val="en-US"/>
              </w:rPr>
            </w:pPr>
          </w:p>
          <w:p w14:paraId="7F5CDF42">
            <w:pPr>
              <w:pStyle w:val="16"/>
              <w:spacing w:line="320" w:lineRule="exact"/>
              <w:rPr>
                <w:rFonts w:hint="eastAsia"/>
                <w:sz w:val="24"/>
                <w:szCs w:val="24"/>
                <w:highlight w:val="none"/>
                <w:lang w:val="en-US"/>
              </w:rPr>
            </w:pPr>
          </w:p>
          <w:p w14:paraId="28EDD965">
            <w:pPr>
              <w:pStyle w:val="16"/>
              <w:spacing w:line="320" w:lineRule="exact"/>
              <w:rPr>
                <w:rFonts w:hint="eastAsia"/>
                <w:sz w:val="24"/>
                <w:szCs w:val="24"/>
                <w:highlight w:val="none"/>
                <w:lang w:val="en-US"/>
              </w:rPr>
            </w:pPr>
          </w:p>
          <w:p w14:paraId="47B9B941">
            <w:pPr>
              <w:pStyle w:val="16"/>
              <w:spacing w:line="320" w:lineRule="exact"/>
              <w:rPr>
                <w:rFonts w:hint="eastAsia"/>
                <w:sz w:val="24"/>
                <w:szCs w:val="24"/>
                <w:highlight w:val="none"/>
                <w:lang w:val="en-US"/>
              </w:rPr>
            </w:pPr>
          </w:p>
          <w:p w14:paraId="3B04C9FB">
            <w:pPr>
              <w:pStyle w:val="16"/>
              <w:spacing w:line="320" w:lineRule="exact"/>
              <w:rPr>
                <w:rFonts w:hint="eastAsia"/>
                <w:sz w:val="24"/>
                <w:szCs w:val="24"/>
                <w:highlight w:val="none"/>
                <w:lang w:val="en-US"/>
              </w:rPr>
            </w:pPr>
          </w:p>
          <w:p w14:paraId="41C57415">
            <w:pPr>
              <w:pStyle w:val="16"/>
              <w:spacing w:line="320" w:lineRule="exact"/>
              <w:rPr>
                <w:rFonts w:hint="eastAsia"/>
                <w:sz w:val="24"/>
                <w:szCs w:val="24"/>
                <w:highlight w:val="none"/>
                <w:lang w:val="en-US"/>
              </w:rPr>
            </w:pPr>
          </w:p>
          <w:p w14:paraId="4F03118F">
            <w:pPr>
              <w:pStyle w:val="16"/>
              <w:spacing w:line="320" w:lineRule="exact"/>
              <w:jc w:val="center"/>
              <w:rPr>
                <w:rFonts w:hint="eastAsia"/>
                <w:sz w:val="24"/>
                <w:szCs w:val="24"/>
                <w:highlight w:val="none"/>
                <w:lang w:val="en-US"/>
              </w:rPr>
            </w:pPr>
            <w:r>
              <w:rPr>
                <w:highlight w:val="none"/>
              </w:rPr>
              <w:drawing>
                <wp:anchor distT="0" distB="0" distL="0" distR="0" simplePos="0" relativeHeight="251668480" behindDoc="0" locked="0" layoutInCell="1" allowOverlap="1">
                  <wp:simplePos x="0" y="0"/>
                  <wp:positionH relativeFrom="column">
                    <wp:posOffset>467995</wp:posOffset>
                  </wp:positionH>
                  <wp:positionV relativeFrom="paragraph">
                    <wp:posOffset>-1028065</wp:posOffset>
                  </wp:positionV>
                  <wp:extent cx="1597660" cy="1190625"/>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1611134" cy="1200666"/>
                          </a:xfrm>
                          <a:prstGeom prst="rect">
                            <a:avLst/>
                          </a:prstGeom>
                        </pic:spPr>
                      </pic:pic>
                    </a:graphicData>
                  </a:graphic>
                </wp:anchor>
              </w:drawing>
            </w:r>
          </w:p>
          <w:p w14:paraId="43C5832D">
            <w:pPr>
              <w:pStyle w:val="16"/>
              <w:spacing w:line="320" w:lineRule="exact"/>
              <w:rPr>
                <w:rFonts w:hint="eastAsia"/>
                <w:sz w:val="24"/>
                <w:szCs w:val="24"/>
                <w:highlight w:val="none"/>
                <w:lang w:val="en-US"/>
              </w:rPr>
            </w:pPr>
            <w:r>
              <w:rPr>
                <w:rFonts w:hint="eastAsia"/>
                <w:sz w:val="24"/>
                <w:szCs w:val="24"/>
                <w:highlight w:val="none"/>
                <w:lang w:val="en-US"/>
              </w:rPr>
              <w:t>3.展示任务流程图</w:t>
            </w:r>
          </w:p>
          <w:p w14:paraId="0B46223A">
            <w:pPr>
              <w:spacing w:line="400" w:lineRule="exact"/>
              <w:rPr>
                <w:rFonts w:hint="eastAsia"/>
                <w:sz w:val="24"/>
                <w:szCs w:val="24"/>
                <w:highlight w:val="none"/>
                <w:lang w:val="en-US"/>
              </w:rPr>
            </w:pPr>
            <w:r>
              <w:rPr>
                <w:rFonts w:hint="eastAsia"/>
                <w:sz w:val="24"/>
                <w:szCs w:val="24"/>
                <w:highlight w:val="none"/>
                <w:lang w:val="en-US"/>
              </w:rPr>
              <w:t>4.根据老师的指导意见修改流程图，确定任务实施方案</w:t>
            </w:r>
          </w:p>
          <w:p w14:paraId="1C9BCC7C">
            <w:pPr>
              <w:rPr>
                <w:rFonts w:hint="eastAsia"/>
                <w:sz w:val="24"/>
                <w:szCs w:val="24"/>
                <w:highlight w:val="none"/>
                <w:lang w:val="en-US"/>
              </w:rPr>
            </w:pPr>
          </w:p>
          <w:p w14:paraId="20007A7B">
            <w:pPr>
              <w:jc w:val="center"/>
              <w:rPr>
                <w:rFonts w:hint="eastAsia"/>
                <w:sz w:val="24"/>
                <w:szCs w:val="24"/>
                <w:highlight w:val="none"/>
                <w:lang w:val="en-US"/>
              </w:rPr>
            </w:pPr>
            <w:r>
              <w:rPr>
                <w:highlight w:val="none"/>
              </w:rPr>
              <w:drawing>
                <wp:inline distT="0" distB="0" distL="114300" distR="114300">
                  <wp:extent cx="2520950" cy="1573530"/>
                  <wp:effectExtent l="0" t="0" r="12700" b="762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24"/>
                          <a:stretch>
                            <a:fillRect/>
                          </a:stretch>
                        </pic:blipFill>
                        <pic:spPr>
                          <a:xfrm>
                            <a:off x="0" y="0"/>
                            <a:ext cx="2520950" cy="1573530"/>
                          </a:xfrm>
                          <a:prstGeom prst="rect">
                            <a:avLst/>
                          </a:prstGeom>
                          <a:noFill/>
                          <a:ln>
                            <a:noFill/>
                          </a:ln>
                        </pic:spPr>
                      </pic:pic>
                    </a:graphicData>
                  </a:graphic>
                </wp:inline>
              </w:drawing>
            </w:r>
          </w:p>
          <w:p w14:paraId="2C50FBFC">
            <w:pPr>
              <w:spacing w:line="400" w:lineRule="exact"/>
              <w:rPr>
                <w:rFonts w:hint="eastAsia"/>
                <w:sz w:val="24"/>
                <w:szCs w:val="24"/>
                <w:highlight w:val="none"/>
                <w:lang w:val="en-US"/>
              </w:rPr>
            </w:pPr>
          </w:p>
        </w:tc>
        <w:tc>
          <w:tcPr>
            <w:tcW w:w="1464" w:type="dxa"/>
          </w:tcPr>
          <w:p w14:paraId="39DFAF77">
            <w:pPr>
              <w:spacing w:line="400" w:lineRule="exact"/>
              <w:rPr>
                <w:rFonts w:hint="eastAsia"/>
                <w:sz w:val="24"/>
                <w:szCs w:val="24"/>
                <w:highlight w:val="none"/>
                <w:lang w:val="en-US"/>
              </w:rPr>
            </w:pPr>
            <w:r>
              <w:rPr>
                <w:rFonts w:hint="eastAsia"/>
                <w:sz w:val="24"/>
                <w:szCs w:val="24"/>
                <w:highlight w:val="none"/>
                <w:lang w:val="en-US"/>
              </w:rPr>
              <w:t>【教学方法】</w:t>
            </w:r>
          </w:p>
          <w:p w14:paraId="555B358E">
            <w:pPr>
              <w:spacing w:line="400" w:lineRule="exact"/>
              <w:rPr>
                <w:rFonts w:hint="eastAsia"/>
                <w:sz w:val="24"/>
                <w:szCs w:val="24"/>
                <w:highlight w:val="none"/>
                <w:lang w:val="en-US"/>
              </w:rPr>
            </w:pPr>
            <w:r>
              <w:rPr>
                <w:rFonts w:hint="eastAsia"/>
                <w:sz w:val="24"/>
                <w:szCs w:val="24"/>
                <w:highlight w:val="none"/>
                <w:lang w:val="en-US"/>
              </w:rPr>
              <w:t>任务驱动法</w:t>
            </w:r>
          </w:p>
          <w:p w14:paraId="272273CF">
            <w:pPr>
              <w:spacing w:line="400" w:lineRule="exact"/>
              <w:rPr>
                <w:rFonts w:hint="eastAsia"/>
                <w:sz w:val="24"/>
                <w:szCs w:val="24"/>
                <w:highlight w:val="none"/>
                <w:lang w:val="en-US"/>
              </w:rPr>
            </w:pPr>
            <w:r>
              <w:rPr>
                <w:rFonts w:hint="eastAsia"/>
                <w:sz w:val="24"/>
                <w:szCs w:val="24"/>
                <w:highlight w:val="none"/>
                <w:lang w:val="en-US"/>
              </w:rPr>
              <w:t>展示法</w:t>
            </w:r>
          </w:p>
          <w:p w14:paraId="6FC1A343">
            <w:pPr>
              <w:spacing w:line="400" w:lineRule="exact"/>
              <w:rPr>
                <w:rFonts w:hint="eastAsia"/>
                <w:sz w:val="24"/>
                <w:szCs w:val="24"/>
                <w:highlight w:val="none"/>
                <w:lang w:val="en-US"/>
              </w:rPr>
            </w:pPr>
            <w:r>
              <w:rPr>
                <w:rFonts w:hint="eastAsia"/>
                <w:sz w:val="24"/>
                <w:szCs w:val="24"/>
                <w:highlight w:val="none"/>
                <w:lang w:val="en-US"/>
              </w:rPr>
              <w:t>小组合作法</w:t>
            </w:r>
          </w:p>
          <w:p w14:paraId="72A14416">
            <w:pPr>
              <w:spacing w:line="400" w:lineRule="exact"/>
              <w:rPr>
                <w:rFonts w:hint="eastAsia"/>
                <w:sz w:val="24"/>
                <w:szCs w:val="24"/>
                <w:highlight w:val="none"/>
                <w:lang w:val="en-US"/>
              </w:rPr>
            </w:pPr>
            <w:r>
              <w:rPr>
                <w:rFonts w:hint="eastAsia"/>
                <w:sz w:val="24"/>
                <w:szCs w:val="24"/>
                <w:highlight w:val="none"/>
                <w:lang w:val="en-US"/>
              </w:rPr>
              <w:t>讨论法</w:t>
            </w:r>
          </w:p>
          <w:p w14:paraId="2FBDFED9">
            <w:pPr>
              <w:spacing w:line="400" w:lineRule="exact"/>
              <w:rPr>
                <w:rFonts w:hint="eastAsia"/>
                <w:sz w:val="24"/>
                <w:szCs w:val="24"/>
                <w:highlight w:val="none"/>
                <w:lang w:val="en-US"/>
              </w:rPr>
            </w:pPr>
            <w:r>
              <w:rPr>
                <w:rFonts w:hint="eastAsia"/>
                <w:sz w:val="24"/>
                <w:szCs w:val="24"/>
                <w:highlight w:val="none"/>
                <w:lang w:val="en-US"/>
              </w:rPr>
              <w:t>【教学手段】</w:t>
            </w:r>
          </w:p>
          <w:p w14:paraId="26E6923E">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76850BF8">
            <w:pPr>
              <w:spacing w:line="400" w:lineRule="exact"/>
              <w:rPr>
                <w:rFonts w:hint="eastAsia"/>
                <w:sz w:val="24"/>
                <w:szCs w:val="24"/>
                <w:highlight w:val="none"/>
                <w:lang w:val="en-US"/>
              </w:rPr>
            </w:pPr>
          </w:p>
          <w:p w14:paraId="692912D1">
            <w:pPr>
              <w:spacing w:line="400" w:lineRule="exact"/>
              <w:rPr>
                <w:rFonts w:hint="eastAsia"/>
                <w:sz w:val="24"/>
                <w:szCs w:val="24"/>
                <w:highlight w:val="none"/>
                <w:lang w:val="en-US"/>
              </w:rPr>
            </w:pPr>
          </w:p>
        </w:tc>
        <w:tc>
          <w:tcPr>
            <w:tcW w:w="829" w:type="dxa"/>
          </w:tcPr>
          <w:p w14:paraId="2F456AAE">
            <w:pPr>
              <w:numPr>
                <w:ilvl w:val="0"/>
                <w:numId w:val="0"/>
              </w:numPr>
              <w:spacing w:line="400" w:lineRule="exact"/>
              <w:rPr>
                <w:rFonts w:hint="eastAsia"/>
                <w:sz w:val="24"/>
                <w:szCs w:val="24"/>
                <w:highlight w:val="none"/>
                <w:lang w:val="en-US"/>
              </w:rPr>
            </w:pPr>
            <w:r>
              <w:rPr>
                <w:rFonts w:hint="eastAsia" w:ascii="宋体" w:hAnsi="宋体" w:eastAsia="宋体" w:cs="宋体"/>
                <w:b w:val="0"/>
                <w:bCs w:val="0"/>
                <w:sz w:val="24"/>
                <w:szCs w:val="24"/>
                <w:highlight w:val="none"/>
                <w:lang w:val="en-US" w:eastAsia="zh-CN" w:bidi="zh-CN"/>
              </w:rPr>
              <w:t>流程图</w:t>
            </w:r>
          </w:p>
        </w:tc>
        <w:tc>
          <w:tcPr>
            <w:tcW w:w="1863" w:type="dxa"/>
          </w:tcPr>
          <w:p w14:paraId="67C3C127">
            <w:pPr>
              <w:numPr>
                <w:ilvl w:val="0"/>
                <w:numId w:val="20"/>
              </w:numPr>
              <w:spacing w:line="400" w:lineRule="exact"/>
              <w:rPr>
                <w:rFonts w:hint="eastAsia"/>
                <w:sz w:val="24"/>
                <w:szCs w:val="24"/>
                <w:highlight w:val="none"/>
                <w:lang w:val="en-US"/>
              </w:rPr>
            </w:pPr>
            <w:r>
              <w:rPr>
                <w:rFonts w:hint="eastAsia"/>
                <w:sz w:val="24"/>
                <w:szCs w:val="24"/>
                <w:highlight w:val="none"/>
                <w:lang w:val="en-US"/>
              </w:rPr>
              <w:t>小组成员沟通、合作、互助，培养团队合作精神</w:t>
            </w:r>
          </w:p>
          <w:p w14:paraId="5BD5DE37">
            <w:pPr>
              <w:numPr>
                <w:ilvl w:val="0"/>
                <w:numId w:val="20"/>
              </w:numPr>
              <w:spacing w:line="400" w:lineRule="exact"/>
              <w:rPr>
                <w:rFonts w:hint="eastAsia"/>
                <w:sz w:val="24"/>
                <w:szCs w:val="24"/>
                <w:highlight w:val="none"/>
                <w:lang w:val="en-US"/>
              </w:rPr>
            </w:pPr>
            <w:r>
              <w:rPr>
                <w:rFonts w:hint="eastAsia"/>
                <w:sz w:val="24"/>
                <w:szCs w:val="24"/>
                <w:highlight w:val="none"/>
                <w:lang w:val="en-US"/>
              </w:rPr>
              <w:t>通过小组任务分工，明确任务流程和任务内容。</w:t>
            </w:r>
          </w:p>
          <w:p w14:paraId="36BAD725">
            <w:pPr>
              <w:numPr>
                <w:ilvl w:val="0"/>
                <w:numId w:val="20"/>
              </w:numPr>
              <w:spacing w:line="400" w:lineRule="exact"/>
              <w:rPr>
                <w:rFonts w:hint="eastAsia"/>
                <w:sz w:val="24"/>
                <w:szCs w:val="24"/>
                <w:highlight w:val="none"/>
                <w:lang w:val="en-US"/>
              </w:rPr>
            </w:pPr>
            <w:r>
              <w:rPr>
                <w:rFonts w:hint="eastAsia"/>
                <w:sz w:val="24"/>
                <w:szCs w:val="24"/>
                <w:highlight w:val="none"/>
                <w:lang w:val="en-US"/>
              </w:rPr>
              <w:t>通过流程图绘制，引导学生熟悉任务实施步骤，并在过程中善于提问，增加学生的表达能力</w:t>
            </w:r>
          </w:p>
          <w:p w14:paraId="38DC8740">
            <w:pPr>
              <w:spacing w:line="400" w:lineRule="exact"/>
              <w:rPr>
                <w:rFonts w:hint="eastAsia"/>
                <w:sz w:val="24"/>
                <w:szCs w:val="24"/>
                <w:highlight w:val="none"/>
                <w:lang w:val="en-US"/>
              </w:rPr>
            </w:pPr>
          </w:p>
        </w:tc>
      </w:tr>
      <w:tr w14:paraId="26A8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7" w:hRule="atLeast"/>
          <w:jc w:val="center"/>
        </w:trPr>
        <w:tc>
          <w:tcPr>
            <w:tcW w:w="1297" w:type="dxa"/>
            <w:vAlign w:val="center"/>
          </w:tcPr>
          <w:p w14:paraId="72F6E53C">
            <w:pPr>
              <w:spacing w:line="520" w:lineRule="exact"/>
              <w:jc w:val="center"/>
              <w:rPr>
                <w:rFonts w:hint="eastAsia"/>
                <w:sz w:val="24"/>
                <w:szCs w:val="24"/>
                <w:highlight w:val="none"/>
                <w:lang w:val="en-US"/>
              </w:rPr>
            </w:pPr>
            <w:r>
              <w:rPr>
                <w:rFonts w:hint="eastAsia"/>
                <w:sz w:val="24"/>
                <w:szCs w:val="24"/>
                <w:highlight w:val="none"/>
                <w:lang w:val="en-US"/>
              </w:rPr>
              <w:t>【课中】</w:t>
            </w:r>
          </w:p>
          <w:p w14:paraId="04C52004">
            <w:pPr>
              <w:spacing w:line="520" w:lineRule="exact"/>
              <w:jc w:val="center"/>
              <w:rPr>
                <w:rFonts w:hint="eastAsia" w:eastAsia="宋体"/>
                <w:sz w:val="24"/>
                <w:szCs w:val="24"/>
                <w:highlight w:val="none"/>
                <w:lang w:val="en-US" w:eastAsia="zh-CN"/>
              </w:rPr>
            </w:pPr>
            <w:r>
              <w:rPr>
                <w:rFonts w:hint="eastAsia"/>
                <w:sz w:val="24"/>
                <w:szCs w:val="24"/>
                <w:highlight w:val="none"/>
                <w:lang w:val="en-US"/>
              </w:rPr>
              <w:t>任务实施270</w:t>
            </w:r>
            <w:r>
              <w:rPr>
                <w:rFonts w:hint="eastAsia"/>
                <w:sz w:val="24"/>
                <w:szCs w:val="24"/>
                <w:highlight w:val="none"/>
                <w:lang w:val="en-US" w:eastAsia="zh-CN"/>
              </w:rPr>
              <w:t>分钟</w:t>
            </w:r>
          </w:p>
          <w:p w14:paraId="1969FE9D">
            <w:pPr>
              <w:spacing w:line="520" w:lineRule="exact"/>
              <w:jc w:val="center"/>
              <w:rPr>
                <w:rFonts w:hint="eastAsia"/>
                <w:sz w:val="24"/>
                <w:szCs w:val="24"/>
                <w:highlight w:val="none"/>
                <w:lang w:val="en-US"/>
              </w:rPr>
            </w:pPr>
          </w:p>
          <w:p w14:paraId="1259999D">
            <w:pPr>
              <w:spacing w:line="520" w:lineRule="exact"/>
              <w:jc w:val="center"/>
              <w:rPr>
                <w:rFonts w:hint="eastAsia"/>
                <w:sz w:val="24"/>
                <w:szCs w:val="24"/>
                <w:highlight w:val="none"/>
                <w:lang w:val="en-US"/>
              </w:rPr>
            </w:pPr>
          </w:p>
          <w:p w14:paraId="1266E7F1">
            <w:pPr>
              <w:spacing w:line="520" w:lineRule="exact"/>
              <w:jc w:val="center"/>
              <w:rPr>
                <w:rFonts w:hint="eastAsia"/>
                <w:sz w:val="24"/>
                <w:szCs w:val="24"/>
                <w:highlight w:val="none"/>
                <w:lang w:val="en-US"/>
              </w:rPr>
            </w:pPr>
          </w:p>
          <w:p w14:paraId="10DCBC1B">
            <w:pPr>
              <w:spacing w:line="520" w:lineRule="exact"/>
              <w:jc w:val="center"/>
              <w:rPr>
                <w:rFonts w:hint="eastAsia"/>
                <w:sz w:val="24"/>
                <w:szCs w:val="24"/>
                <w:highlight w:val="none"/>
                <w:lang w:val="en-US"/>
              </w:rPr>
            </w:pPr>
          </w:p>
        </w:tc>
        <w:tc>
          <w:tcPr>
            <w:tcW w:w="2856" w:type="dxa"/>
          </w:tcPr>
          <w:p w14:paraId="7F290A15">
            <w:pPr>
              <w:spacing w:line="240" w:lineRule="atLeast"/>
              <w:rPr>
                <w:rFonts w:hint="eastAsia"/>
                <w:sz w:val="24"/>
                <w:highlight w:val="none"/>
                <w:lang w:val="en-US"/>
              </w:rPr>
            </w:pPr>
            <w:r>
              <w:rPr>
                <w:rFonts w:hint="eastAsia"/>
                <w:b/>
                <w:bCs/>
                <w:sz w:val="24"/>
                <w:highlight w:val="none"/>
              </w:rPr>
              <w:t>任务1：</w:t>
            </w:r>
            <w:r>
              <w:rPr>
                <w:rFonts w:hint="eastAsia"/>
                <w:sz w:val="24"/>
                <w:szCs w:val="24"/>
                <w:highlight w:val="none"/>
                <w:lang w:val="en-US"/>
              </w:rPr>
              <w:t>采购公司添加采购项目、采购包、采购产品</w:t>
            </w:r>
          </w:p>
          <w:p w14:paraId="6474C342">
            <w:pPr>
              <w:rPr>
                <w:rFonts w:hint="eastAsia"/>
                <w:sz w:val="24"/>
                <w:highlight w:val="none"/>
              </w:rPr>
            </w:pPr>
            <w:r>
              <w:rPr>
                <w:rFonts w:hint="eastAsia"/>
                <w:sz w:val="24"/>
                <w:highlight w:val="none"/>
              </w:rPr>
              <w:t>活动1:</w:t>
            </w:r>
            <w:r>
              <w:rPr>
                <w:rFonts w:hint="eastAsia"/>
                <w:highlight w:val="none"/>
              </w:rPr>
              <w:t xml:space="preserve"> </w:t>
            </w:r>
            <w:r>
              <w:rPr>
                <w:rFonts w:hint="eastAsia"/>
                <w:sz w:val="24"/>
                <w:highlight w:val="none"/>
              </w:rPr>
              <w:t>进入采购公司（南京大学）平台，然后添加项目</w:t>
            </w:r>
          </w:p>
          <w:p w14:paraId="6E73B016">
            <w:pPr>
              <w:rPr>
                <w:rFonts w:hint="eastAsia"/>
                <w:sz w:val="24"/>
                <w:highlight w:val="none"/>
              </w:rPr>
            </w:pPr>
            <w:r>
              <w:rPr>
                <w:rFonts w:hint="eastAsia"/>
                <w:sz w:val="24"/>
                <w:highlight w:val="none"/>
              </w:rPr>
              <w:t>活动</w:t>
            </w:r>
            <w:r>
              <w:rPr>
                <w:rFonts w:hint="eastAsia"/>
                <w:sz w:val="24"/>
                <w:highlight w:val="none"/>
                <w:lang w:val="en-US"/>
              </w:rPr>
              <w:t>2</w:t>
            </w:r>
            <w:r>
              <w:rPr>
                <w:rFonts w:hint="eastAsia"/>
                <w:sz w:val="24"/>
                <w:highlight w:val="none"/>
              </w:rPr>
              <w:t>：项目采购成功之后，紧接着就要添加采购包和采购产品活动</w:t>
            </w:r>
            <w:r>
              <w:rPr>
                <w:rFonts w:hint="eastAsia"/>
                <w:sz w:val="24"/>
                <w:highlight w:val="none"/>
                <w:lang w:val="en-US"/>
              </w:rPr>
              <w:t>3</w:t>
            </w:r>
            <w:r>
              <w:rPr>
                <w:rFonts w:hint="eastAsia"/>
                <w:sz w:val="24"/>
                <w:highlight w:val="none"/>
              </w:rPr>
              <w:t>：采购包名称、采购包预算，以及投标保证金</w:t>
            </w:r>
          </w:p>
          <w:p w14:paraId="67373885">
            <w:pPr>
              <w:rPr>
                <w:rFonts w:hint="eastAsia"/>
                <w:sz w:val="24"/>
                <w:highlight w:val="none"/>
                <w:lang w:val="en-US"/>
              </w:rPr>
            </w:pPr>
            <w:r>
              <w:rPr>
                <w:rFonts w:hint="eastAsia"/>
                <w:sz w:val="24"/>
                <w:highlight w:val="none"/>
              </w:rPr>
              <w:t>活动</w:t>
            </w:r>
            <w:r>
              <w:rPr>
                <w:rFonts w:hint="eastAsia"/>
                <w:sz w:val="24"/>
                <w:highlight w:val="none"/>
                <w:lang w:val="en-US"/>
              </w:rPr>
              <w:t>4：</w:t>
            </w:r>
            <w:r>
              <w:rPr>
                <w:rFonts w:hint="eastAsia"/>
                <w:sz w:val="24"/>
                <w:highlight w:val="none"/>
              </w:rPr>
              <w:t>确定和添加购买产品数量</w:t>
            </w:r>
          </w:p>
        </w:tc>
        <w:tc>
          <w:tcPr>
            <w:tcW w:w="2556" w:type="dxa"/>
          </w:tcPr>
          <w:p w14:paraId="4C804253">
            <w:pPr>
              <w:spacing w:line="400" w:lineRule="exact"/>
              <w:rPr>
                <w:rFonts w:hint="eastAsia"/>
                <w:sz w:val="24"/>
                <w:szCs w:val="24"/>
                <w:highlight w:val="none"/>
                <w:lang w:val="en-US"/>
              </w:rPr>
            </w:pPr>
            <w:r>
              <w:rPr>
                <w:rFonts w:hint="eastAsia"/>
                <w:sz w:val="24"/>
                <w:szCs w:val="24"/>
                <w:highlight w:val="none"/>
                <w:lang w:val="en-US"/>
              </w:rPr>
              <w:t>1.检查学生实施过程，在设过程中遇到问题，及时解决问题</w:t>
            </w:r>
          </w:p>
          <w:p w14:paraId="6F7D353A">
            <w:pPr>
              <w:spacing w:line="400" w:lineRule="exact"/>
              <w:rPr>
                <w:rFonts w:hint="eastAsia"/>
                <w:sz w:val="24"/>
                <w:szCs w:val="24"/>
                <w:highlight w:val="none"/>
                <w:lang w:val="en-US"/>
              </w:rPr>
            </w:pPr>
            <w:r>
              <w:rPr>
                <w:rFonts w:hint="eastAsia"/>
                <w:sz w:val="24"/>
                <w:szCs w:val="24"/>
                <w:highlight w:val="none"/>
                <w:lang w:val="en-US"/>
              </w:rPr>
              <w:t>2.巡回观察、指导、记录、评价</w:t>
            </w:r>
          </w:p>
          <w:p w14:paraId="316FF26C">
            <w:pPr>
              <w:rPr>
                <w:rFonts w:hint="eastAsia"/>
                <w:sz w:val="24"/>
                <w:szCs w:val="24"/>
                <w:highlight w:val="none"/>
                <w:lang w:val="en-US"/>
              </w:rPr>
            </w:pPr>
            <w:r>
              <w:rPr>
                <w:rFonts w:hint="eastAsia"/>
                <w:sz w:val="24"/>
                <w:szCs w:val="24"/>
                <w:highlight w:val="none"/>
                <w:lang w:val="en-US"/>
              </w:rPr>
              <w:drawing>
                <wp:inline distT="0" distB="0" distL="114300" distR="114300">
                  <wp:extent cx="1391920" cy="716280"/>
                  <wp:effectExtent l="0" t="0" r="17780" b="7620"/>
                  <wp:docPr id="14" name="图片 14" descr="171642915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6429154306"/>
                          <pic:cNvPicPr>
                            <a:picLocks noChangeAspect="1"/>
                          </pic:cNvPicPr>
                        </pic:nvPicPr>
                        <pic:blipFill>
                          <a:blip r:embed="rId25"/>
                          <a:stretch>
                            <a:fillRect/>
                          </a:stretch>
                        </pic:blipFill>
                        <pic:spPr>
                          <a:xfrm>
                            <a:off x="0" y="0"/>
                            <a:ext cx="1391920" cy="716280"/>
                          </a:xfrm>
                          <a:prstGeom prst="rect">
                            <a:avLst/>
                          </a:prstGeom>
                        </pic:spPr>
                      </pic:pic>
                    </a:graphicData>
                  </a:graphic>
                </wp:inline>
              </w:drawing>
            </w:r>
          </w:p>
          <w:p w14:paraId="2EB3F8EB">
            <w:pPr>
              <w:spacing w:line="400" w:lineRule="exact"/>
              <w:rPr>
                <w:rFonts w:hint="eastAsia"/>
                <w:sz w:val="24"/>
                <w:szCs w:val="24"/>
                <w:highlight w:val="none"/>
                <w:lang w:val="en-US"/>
              </w:rPr>
            </w:pPr>
            <w:r>
              <w:rPr>
                <w:rFonts w:hint="eastAsia"/>
                <w:sz w:val="24"/>
                <w:szCs w:val="24"/>
                <w:highlight w:val="none"/>
                <w:lang w:val="en-US"/>
              </w:rPr>
              <w:t>3.统一演示操作学生不会操作的地方</w:t>
            </w:r>
          </w:p>
          <w:p w14:paraId="4961277D">
            <w:pPr>
              <w:spacing w:line="400" w:lineRule="exact"/>
              <w:rPr>
                <w:rFonts w:hint="eastAsia"/>
                <w:sz w:val="24"/>
                <w:szCs w:val="24"/>
                <w:highlight w:val="none"/>
                <w:lang w:val="en-US"/>
              </w:rPr>
            </w:pPr>
            <w:r>
              <w:rPr>
                <w:rFonts w:hint="eastAsia"/>
                <w:sz w:val="24"/>
                <w:szCs w:val="24"/>
                <w:highlight w:val="none"/>
                <w:lang w:val="en-US"/>
              </w:rPr>
              <w:t>4.引导学生讨论完善任务</w:t>
            </w:r>
          </w:p>
          <w:p w14:paraId="2F34B144">
            <w:pPr>
              <w:spacing w:line="400" w:lineRule="exact"/>
              <w:rPr>
                <w:rFonts w:hint="eastAsia"/>
                <w:sz w:val="24"/>
                <w:szCs w:val="24"/>
                <w:highlight w:val="none"/>
                <w:lang w:val="en-US"/>
              </w:rPr>
            </w:pPr>
            <w:r>
              <w:rPr>
                <w:rFonts w:hint="eastAsia"/>
                <w:sz w:val="24"/>
                <w:szCs w:val="24"/>
                <w:highlight w:val="none"/>
                <w:lang w:val="en-US"/>
              </w:rPr>
              <w:t>5.引导学生完成实训任务内容</w:t>
            </w:r>
          </w:p>
          <w:p w14:paraId="138142CA">
            <w:pPr>
              <w:spacing w:line="400" w:lineRule="exact"/>
              <w:rPr>
                <w:rFonts w:hint="eastAsia"/>
                <w:sz w:val="24"/>
                <w:szCs w:val="24"/>
                <w:highlight w:val="none"/>
                <w:lang w:val="en-US"/>
              </w:rPr>
            </w:pPr>
          </w:p>
        </w:tc>
        <w:tc>
          <w:tcPr>
            <w:tcW w:w="4031" w:type="dxa"/>
          </w:tcPr>
          <w:p w14:paraId="60EC04FD">
            <w:pPr>
              <w:spacing w:line="400" w:lineRule="exact"/>
              <w:rPr>
                <w:rFonts w:hint="eastAsia"/>
                <w:sz w:val="24"/>
                <w:szCs w:val="24"/>
                <w:highlight w:val="none"/>
                <w:lang w:val="en-US"/>
              </w:rPr>
            </w:pPr>
            <w:r>
              <w:rPr>
                <w:rFonts w:hint="eastAsia"/>
                <w:sz w:val="24"/>
                <w:szCs w:val="24"/>
                <w:highlight w:val="none"/>
                <w:lang w:val="en-US"/>
              </w:rPr>
              <w:t>1.根据任务流程，在奥派电子商务操作平台完成C2C电子商务电子支付准备内容</w:t>
            </w:r>
          </w:p>
          <w:p w14:paraId="5988544C">
            <w:pPr>
              <w:spacing w:line="400" w:lineRule="exact"/>
              <w:rPr>
                <w:rFonts w:hint="eastAsia"/>
                <w:sz w:val="24"/>
                <w:szCs w:val="24"/>
                <w:highlight w:val="none"/>
                <w:lang w:val="en-US"/>
              </w:rPr>
            </w:pPr>
            <w:r>
              <w:rPr>
                <w:rFonts w:hint="eastAsia"/>
                <w:sz w:val="24"/>
                <w:szCs w:val="24"/>
                <w:highlight w:val="none"/>
                <w:lang w:val="en-US"/>
              </w:rPr>
              <w:t>2.分工协作完成设计</w:t>
            </w:r>
          </w:p>
          <w:p w14:paraId="5E16C126">
            <w:pPr>
              <w:jc w:val="center"/>
              <w:rPr>
                <w:rFonts w:hint="eastAsia"/>
                <w:sz w:val="24"/>
                <w:szCs w:val="24"/>
                <w:highlight w:val="none"/>
                <w:lang w:val="en-US"/>
              </w:rPr>
            </w:pPr>
            <w:r>
              <w:rPr>
                <w:rFonts w:hint="eastAsia"/>
                <w:sz w:val="24"/>
                <w:szCs w:val="24"/>
                <w:highlight w:val="none"/>
                <w:lang w:val="en-US"/>
              </w:rPr>
              <w:drawing>
                <wp:inline distT="0" distB="0" distL="114300" distR="114300">
                  <wp:extent cx="1812925" cy="1316990"/>
                  <wp:effectExtent l="0" t="0" r="15875" b="16510"/>
                  <wp:docPr id="45" name="图片 45"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4"/>
                          <pic:cNvPicPr>
                            <a:picLocks noChangeAspect="1"/>
                          </pic:cNvPicPr>
                        </pic:nvPicPr>
                        <pic:blipFill>
                          <a:blip r:embed="rId26"/>
                          <a:stretch>
                            <a:fillRect/>
                          </a:stretch>
                        </pic:blipFill>
                        <pic:spPr>
                          <a:xfrm>
                            <a:off x="0" y="0"/>
                            <a:ext cx="1812925" cy="1316990"/>
                          </a:xfrm>
                          <a:prstGeom prst="rect">
                            <a:avLst/>
                          </a:prstGeom>
                        </pic:spPr>
                      </pic:pic>
                    </a:graphicData>
                  </a:graphic>
                </wp:inline>
              </w:drawing>
            </w:r>
          </w:p>
          <w:p w14:paraId="29FCAAF8">
            <w:pPr>
              <w:spacing w:line="400" w:lineRule="exact"/>
              <w:rPr>
                <w:rFonts w:hint="eastAsia"/>
                <w:sz w:val="24"/>
                <w:szCs w:val="24"/>
                <w:highlight w:val="none"/>
                <w:lang w:val="en-US"/>
              </w:rPr>
            </w:pPr>
            <w:r>
              <w:rPr>
                <w:rFonts w:hint="eastAsia"/>
                <w:sz w:val="24"/>
                <w:szCs w:val="24"/>
                <w:highlight w:val="none"/>
                <w:lang w:val="en-US"/>
              </w:rPr>
              <w:t>3.咨询老师的意见，并进行修改</w:t>
            </w:r>
          </w:p>
          <w:p w14:paraId="5D37AF9A">
            <w:pPr>
              <w:spacing w:line="400" w:lineRule="exact"/>
              <w:rPr>
                <w:rFonts w:hint="eastAsia"/>
                <w:sz w:val="24"/>
                <w:szCs w:val="24"/>
                <w:highlight w:val="none"/>
                <w:lang w:val="en-US"/>
              </w:rPr>
            </w:pPr>
            <w:r>
              <w:rPr>
                <w:rFonts w:hint="eastAsia"/>
                <w:sz w:val="24"/>
                <w:szCs w:val="24"/>
                <w:highlight w:val="none"/>
                <w:lang w:val="en-US"/>
              </w:rPr>
              <w:t>4.完成任务内容</w:t>
            </w:r>
          </w:p>
          <w:p w14:paraId="3C589A09">
            <w:pPr>
              <w:jc w:val="center"/>
              <w:rPr>
                <w:rFonts w:hint="eastAsia"/>
                <w:sz w:val="24"/>
                <w:szCs w:val="24"/>
                <w:highlight w:val="none"/>
                <w:lang w:val="en-US"/>
              </w:rPr>
            </w:pPr>
            <w:r>
              <w:rPr>
                <w:highlight w:val="none"/>
              </w:rPr>
              <w:drawing>
                <wp:inline distT="0" distB="0" distL="114300" distR="114300">
                  <wp:extent cx="2450465" cy="1106805"/>
                  <wp:effectExtent l="0" t="0" r="6985" b="1714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7"/>
                          <a:stretch>
                            <a:fillRect/>
                          </a:stretch>
                        </pic:blipFill>
                        <pic:spPr>
                          <a:xfrm>
                            <a:off x="0" y="0"/>
                            <a:ext cx="2450465" cy="1106805"/>
                          </a:xfrm>
                          <a:prstGeom prst="rect">
                            <a:avLst/>
                          </a:prstGeom>
                          <a:noFill/>
                          <a:ln>
                            <a:noFill/>
                          </a:ln>
                        </pic:spPr>
                      </pic:pic>
                    </a:graphicData>
                  </a:graphic>
                </wp:inline>
              </w:drawing>
            </w:r>
          </w:p>
        </w:tc>
        <w:tc>
          <w:tcPr>
            <w:tcW w:w="1464" w:type="dxa"/>
          </w:tcPr>
          <w:p w14:paraId="2E1A251C">
            <w:pPr>
              <w:spacing w:line="400" w:lineRule="exact"/>
              <w:rPr>
                <w:rFonts w:hint="eastAsia"/>
                <w:sz w:val="24"/>
                <w:szCs w:val="24"/>
                <w:highlight w:val="none"/>
                <w:lang w:val="en-US"/>
              </w:rPr>
            </w:pPr>
            <w:r>
              <w:rPr>
                <w:rFonts w:hint="eastAsia"/>
                <w:sz w:val="24"/>
                <w:szCs w:val="24"/>
                <w:highlight w:val="none"/>
                <w:lang w:val="en-US"/>
              </w:rPr>
              <w:t>【教学方法】</w:t>
            </w:r>
          </w:p>
          <w:p w14:paraId="3C0E74D8">
            <w:pPr>
              <w:spacing w:line="400" w:lineRule="exact"/>
              <w:rPr>
                <w:rFonts w:hint="eastAsia"/>
                <w:sz w:val="24"/>
                <w:szCs w:val="24"/>
                <w:highlight w:val="none"/>
                <w:lang w:val="en-US"/>
              </w:rPr>
            </w:pPr>
            <w:r>
              <w:rPr>
                <w:rFonts w:hint="eastAsia"/>
                <w:sz w:val="24"/>
                <w:szCs w:val="24"/>
                <w:highlight w:val="none"/>
                <w:lang w:val="en-US"/>
              </w:rPr>
              <w:t>任务驱动法</w:t>
            </w:r>
          </w:p>
          <w:p w14:paraId="11A55BDD">
            <w:pPr>
              <w:spacing w:line="400" w:lineRule="exact"/>
              <w:rPr>
                <w:rFonts w:hint="eastAsia"/>
                <w:sz w:val="24"/>
                <w:szCs w:val="24"/>
                <w:highlight w:val="none"/>
                <w:lang w:val="en-US"/>
              </w:rPr>
            </w:pPr>
            <w:r>
              <w:rPr>
                <w:rFonts w:hint="eastAsia"/>
                <w:sz w:val="24"/>
                <w:szCs w:val="24"/>
                <w:highlight w:val="none"/>
                <w:lang w:val="en-US"/>
              </w:rPr>
              <w:t>小组合作法</w:t>
            </w:r>
          </w:p>
          <w:p w14:paraId="0FC1D526">
            <w:pPr>
              <w:spacing w:line="400" w:lineRule="exact"/>
              <w:rPr>
                <w:rFonts w:hint="eastAsia"/>
                <w:sz w:val="24"/>
                <w:szCs w:val="24"/>
                <w:highlight w:val="none"/>
                <w:lang w:val="en-US"/>
              </w:rPr>
            </w:pPr>
            <w:r>
              <w:rPr>
                <w:rFonts w:hint="eastAsia"/>
                <w:sz w:val="24"/>
                <w:szCs w:val="24"/>
                <w:highlight w:val="none"/>
                <w:lang w:val="en-US"/>
              </w:rPr>
              <w:t>练习法</w:t>
            </w:r>
          </w:p>
          <w:p w14:paraId="1A1ADE8F">
            <w:pPr>
              <w:spacing w:line="400" w:lineRule="exact"/>
              <w:rPr>
                <w:rFonts w:hint="eastAsia"/>
                <w:sz w:val="24"/>
                <w:szCs w:val="24"/>
                <w:highlight w:val="none"/>
                <w:lang w:val="en-US"/>
              </w:rPr>
            </w:pPr>
            <w:r>
              <w:rPr>
                <w:rFonts w:hint="eastAsia"/>
                <w:sz w:val="24"/>
                <w:szCs w:val="24"/>
                <w:highlight w:val="none"/>
                <w:lang w:val="en-US"/>
              </w:rPr>
              <w:t>讨论法</w:t>
            </w:r>
          </w:p>
          <w:p w14:paraId="13D8DFEE">
            <w:pPr>
              <w:spacing w:line="400" w:lineRule="exact"/>
              <w:rPr>
                <w:rFonts w:hint="eastAsia"/>
                <w:sz w:val="24"/>
                <w:szCs w:val="24"/>
                <w:highlight w:val="none"/>
                <w:lang w:val="en-US"/>
              </w:rPr>
            </w:pPr>
            <w:r>
              <w:rPr>
                <w:rFonts w:hint="eastAsia"/>
                <w:sz w:val="24"/>
                <w:szCs w:val="24"/>
                <w:highlight w:val="none"/>
                <w:lang w:val="en-US"/>
              </w:rPr>
              <w:t>【教学手段】</w:t>
            </w:r>
          </w:p>
          <w:p w14:paraId="021367FC">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3D88DCB4">
            <w:pPr>
              <w:spacing w:line="400" w:lineRule="exact"/>
              <w:rPr>
                <w:rFonts w:hint="eastAsia"/>
                <w:sz w:val="24"/>
                <w:szCs w:val="24"/>
                <w:highlight w:val="none"/>
                <w:lang w:val="en-US"/>
              </w:rPr>
            </w:pPr>
            <w:r>
              <w:rPr>
                <w:rFonts w:hint="eastAsia"/>
                <w:sz w:val="24"/>
                <w:highlight w:val="none"/>
              </w:rPr>
              <w:t>可参照微课视频“3-2 G2B招投标项目的建立”</w:t>
            </w:r>
          </w:p>
        </w:tc>
        <w:tc>
          <w:tcPr>
            <w:tcW w:w="829" w:type="dxa"/>
          </w:tcPr>
          <w:p w14:paraId="2FF2909D">
            <w:pPr>
              <w:spacing w:line="400" w:lineRule="exact"/>
              <w:rPr>
                <w:rFonts w:hint="eastAsia"/>
                <w:sz w:val="24"/>
                <w:szCs w:val="24"/>
                <w:highlight w:val="none"/>
                <w:lang w:val="en-US"/>
              </w:rPr>
            </w:pPr>
            <w:r>
              <w:rPr>
                <w:rFonts w:hint="eastAsia"/>
                <w:b w:val="0"/>
                <w:bCs w:val="0"/>
                <w:sz w:val="24"/>
                <w:highlight w:val="none"/>
                <w:lang w:val="en-US" w:eastAsia="zh-CN"/>
              </w:rPr>
              <w:t>工作页中任务1操作的难点和</w:t>
            </w:r>
            <w:r>
              <w:rPr>
                <w:rFonts w:hint="eastAsia" w:ascii="宋体" w:hAnsi="宋体" w:eastAsia="宋体" w:cs="宋体"/>
                <w:b w:val="0"/>
                <w:bCs w:val="0"/>
                <w:sz w:val="24"/>
                <w:highlight w:val="none"/>
              </w:rPr>
              <w:t>疑</w:t>
            </w:r>
            <w:r>
              <w:rPr>
                <w:rFonts w:hint="eastAsia" w:cs="宋体"/>
                <w:b w:val="0"/>
                <w:bCs w:val="0"/>
                <w:sz w:val="24"/>
                <w:highlight w:val="none"/>
                <w:lang w:val="en-US" w:eastAsia="zh-CN"/>
              </w:rPr>
              <w:t>点</w:t>
            </w:r>
            <w:r>
              <w:rPr>
                <w:rFonts w:hint="eastAsia"/>
                <w:b w:val="0"/>
                <w:bCs w:val="0"/>
                <w:sz w:val="24"/>
                <w:highlight w:val="none"/>
                <w:lang w:val="en-US" w:eastAsia="zh-CN"/>
              </w:rPr>
              <w:t>记录</w:t>
            </w:r>
          </w:p>
        </w:tc>
        <w:tc>
          <w:tcPr>
            <w:tcW w:w="1863" w:type="dxa"/>
          </w:tcPr>
          <w:p w14:paraId="4687BB09">
            <w:pPr>
              <w:spacing w:line="400" w:lineRule="exact"/>
              <w:rPr>
                <w:rFonts w:hint="eastAsia"/>
                <w:sz w:val="24"/>
                <w:szCs w:val="24"/>
                <w:highlight w:val="none"/>
                <w:lang w:val="en-US"/>
              </w:rPr>
            </w:pPr>
            <w:r>
              <w:rPr>
                <w:rFonts w:hint="eastAsia"/>
                <w:sz w:val="24"/>
                <w:szCs w:val="24"/>
                <w:highlight w:val="none"/>
                <w:lang w:val="en-US"/>
              </w:rPr>
              <w:t>1.团队互助完成开设与交易内容，解决难点。</w:t>
            </w:r>
          </w:p>
          <w:p w14:paraId="601F2A59">
            <w:pPr>
              <w:spacing w:line="400" w:lineRule="exact"/>
              <w:rPr>
                <w:rFonts w:hint="eastAsia"/>
                <w:sz w:val="24"/>
                <w:szCs w:val="24"/>
                <w:highlight w:val="none"/>
                <w:lang w:val="en-US"/>
              </w:rPr>
            </w:pPr>
            <w:r>
              <w:rPr>
                <w:rFonts w:hint="eastAsia"/>
                <w:sz w:val="24"/>
                <w:szCs w:val="24"/>
                <w:highlight w:val="none"/>
                <w:lang w:val="en-US"/>
              </w:rPr>
              <w:t>2.梳理和完善实训内容和流程，增强综合职业能力</w:t>
            </w:r>
          </w:p>
        </w:tc>
      </w:tr>
      <w:tr w14:paraId="0FC0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7" w:hRule="atLeast"/>
          <w:jc w:val="center"/>
        </w:trPr>
        <w:tc>
          <w:tcPr>
            <w:tcW w:w="1297" w:type="dxa"/>
            <w:vAlign w:val="center"/>
          </w:tcPr>
          <w:p w14:paraId="323D6150">
            <w:pPr>
              <w:spacing w:line="520" w:lineRule="exact"/>
              <w:jc w:val="center"/>
              <w:rPr>
                <w:rFonts w:hint="eastAsia"/>
                <w:sz w:val="24"/>
                <w:szCs w:val="24"/>
                <w:highlight w:val="none"/>
                <w:lang w:val="en-US"/>
              </w:rPr>
            </w:pPr>
            <w:r>
              <w:rPr>
                <w:rFonts w:hint="eastAsia"/>
                <w:sz w:val="24"/>
                <w:szCs w:val="24"/>
                <w:highlight w:val="none"/>
                <w:lang w:val="en-US"/>
              </w:rPr>
              <w:t>【课中】</w:t>
            </w:r>
          </w:p>
          <w:p w14:paraId="4BC449B4">
            <w:pPr>
              <w:spacing w:line="520" w:lineRule="exact"/>
              <w:jc w:val="center"/>
              <w:rPr>
                <w:rFonts w:hint="eastAsia"/>
                <w:sz w:val="24"/>
                <w:szCs w:val="24"/>
                <w:highlight w:val="none"/>
                <w:lang w:val="en-US"/>
              </w:rPr>
            </w:pPr>
            <w:r>
              <w:rPr>
                <w:rFonts w:hint="eastAsia"/>
                <w:sz w:val="24"/>
                <w:szCs w:val="24"/>
                <w:highlight w:val="none"/>
                <w:lang w:val="en-US"/>
              </w:rPr>
              <w:t>任务实施</w:t>
            </w:r>
          </w:p>
        </w:tc>
        <w:tc>
          <w:tcPr>
            <w:tcW w:w="2856" w:type="dxa"/>
          </w:tcPr>
          <w:p w14:paraId="22C0EB3F">
            <w:pPr>
              <w:rPr>
                <w:rFonts w:hint="eastAsia"/>
                <w:sz w:val="24"/>
                <w:highlight w:val="none"/>
                <w:lang w:val="en-US"/>
              </w:rPr>
            </w:pPr>
            <w:r>
              <w:rPr>
                <w:rFonts w:hint="eastAsia"/>
                <w:b/>
                <w:bCs/>
                <w:sz w:val="24"/>
                <w:highlight w:val="none"/>
              </w:rPr>
              <w:t>任务</w:t>
            </w:r>
            <w:r>
              <w:rPr>
                <w:rFonts w:hint="eastAsia"/>
                <w:b/>
                <w:bCs/>
                <w:sz w:val="24"/>
                <w:highlight w:val="none"/>
                <w:lang w:val="en-US"/>
              </w:rPr>
              <w:t>2</w:t>
            </w:r>
            <w:r>
              <w:rPr>
                <w:rFonts w:hint="eastAsia"/>
                <w:b/>
                <w:bCs/>
                <w:sz w:val="24"/>
                <w:highlight w:val="none"/>
              </w:rPr>
              <w:t>：</w:t>
            </w:r>
            <w:r>
              <w:rPr>
                <w:rFonts w:hint="eastAsia"/>
                <w:sz w:val="24"/>
                <w:highlight w:val="none"/>
              </w:rPr>
              <w:t>设定评分细项</w:t>
            </w:r>
          </w:p>
          <w:p w14:paraId="5E0D95CB">
            <w:pPr>
              <w:rPr>
                <w:rFonts w:hint="eastAsia"/>
                <w:sz w:val="24"/>
                <w:highlight w:val="none"/>
              </w:rPr>
            </w:pPr>
            <w:r>
              <w:rPr>
                <w:rFonts w:hint="eastAsia"/>
                <w:sz w:val="24"/>
                <w:highlight w:val="none"/>
              </w:rPr>
              <w:t>活动1:</w:t>
            </w:r>
            <w:r>
              <w:rPr>
                <w:rFonts w:hint="eastAsia"/>
                <w:highlight w:val="none"/>
              </w:rPr>
              <w:t xml:space="preserve"> </w:t>
            </w:r>
            <w:r>
              <w:rPr>
                <w:rFonts w:hint="eastAsia"/>
                <w:sz w:val="24"/>
                <w:highlight w:val="none"/>
              </w:rPr>
              <w:t>确定活动项目</w:t>
            </w:r>
          </w:p>
          <w:p w14:paraId="4A3878A4">
            <w:pPr>
              <w:rPr>
                <w:rFonts w:hint="eastAsia"/>
                <w:sz w:val="24"/>
                <w:highlight w:val="none"/>
              </w:rPr>
            </w:pPr>
            <w:r>
              <w:rPr>
                <w:rFonts w:hint="eastAsia"/>
                <w:sz w:val="24"/>
                <w:highlight w:val="none"/>
              </w:rPr>
              <w:t>活动</w:t>
            </w:r>
            <w:r>
              <w:rPr>
                <w:rFonts w:hint="eastAsia"/>
                <w:sz w:val="24"/>
                <w:highlight w:val="none"/>
                <w:lang w:val="en-US"/>
              </w:rPr>
              <w:t>2</w:t>
            </w:r>
            <w:r>
              <w:rPr>
                <w:rFonts w:hint="eastAsia"/>
                <w:sz w:val="24"/>
                <w:highlight w:val="none"/>
              </w:rPr>
              <w:t>：为该活动项目确定评分细则</w:t>
            </w:r>
          </w:p>
          <w:p w14:paraId="73791AFE">
            <w:pPr>
              <w:rPr>
                <w:rFonts w:hint="eastAsia"/>
                <w:sz w:val="24"/>
                <w:highlight w:val="none"/>
                <w:lang w:val="en-US"/>
              </w:rPr>
            </w:pPr>
            <w:r>
              <w:rPr>
                <w:rFonts w:hint="eastAsia"/>
                <w:sz w:val="24"/>
                <w:highlight w:val="none"/>
              </w:rPr>
              <w:t>活动</w:t>
            </w:r>
            <w:r>
              <w:rPr>
                <w:rFonts w:hint="eastAsia"/>
                <w:sz w:val="24"/>
                <w:highlight w:val="none"/>
                <w:lang w:val="en-US"/>
              </w:rPr>
              <w:t>3：</w:t>
            </w:r>
            <w:r>
              <w:rPr>
                <w:rFonts w:hint="eastAsia"/>
                <w:sz w:val="24"/>
                <w:highlight w:val="none"/>
              </w:rPr>
              <w:t>这时南京大学可以向南京采购中心提交采购项目了</w:t>
            </w:r>
          </w:p>
          <w:p w14:paraId="080D864D">
            <w:pPr>
              <w:spacing w:line="240" w:lineRule="atLeast"/>
              <w:rPr>
                <w:rFonts w:hint="eastAsia"/>
                <w:sz w:val="24"/>
                <w:highlight w:val="none"/>
              </w:rPr>
            </w:pPr>
            <w:r>
              <w:rPr>
                <w:rFonts w:hint="eastAsia"/>
                <w:b/>
                <w:bCs/>
                <w:sz w:val="24"/>
                <w:highlight w:val="none"/>
              </w:rPr>
              <w:t>任务3：</w:t>
            </w:r>
            <w:r>
              <w:rPr>
                <w:rFonts w:hint="eastAsia"/>
                <w:sz w:val="24"/>
                <w:highlight w:val="none"/>
              </w:rPr>
              <w:t>采购中心审核南京大学采购项目，并发布招标公告，生成招标文件</w:t>
            </w:r>
          </w:p>
          <w:p w14:paraId="09E5ED8D">
            <w:pPr>
              <w:rPr>
                <w:rFonts w:hint="eastAsia"/>
                <w:sz w:val="24"/>
                <w:highlight w:val="none"/>
              </w:rPr>
            </w:pPr>
            <w:r>
              <w:rPr>
                <w:rFonts w:hint="eastAsia"/>
                <w:sz w:val="24"/>
                <w:highlight w:val="none"/>
              </w:rPr>
              <w:t>活动1:南京政府采购中心进行项目审核</w:t>
            </w:r>
          </w:p>
          <w:p w14:paraId="54D6E8D4">
            <w:pPr>
              <w:rPr>
                <w:rFonts w:hint="eastAsia"/>
                <w:sz w:val="24"/>
                <w:highlight w:val="none"/>
              </w:rPr>
            </w:pPr>
            <w:r>
              <w:rPr>
                <w:rFonts w:hint="eastAsia"/>
                <w:sz w:val="24"/>
                <w:highlight w:val="none"/>
              </w:rPr>
              <w:t>活动2：生产招标公告并进行公告管理</w:t>
            </w:r>
          </w:p>
          <w:p w14:paraId="53AEE61B">
            <w:pPr>
              <w:pStyle w:val="6"/>
              <w:rPr>
                <w:rFonts w:hint="eastAsia"/>
                <w:highlight w:val="none"/>
              </w:rPr>
            </w:pPr>
            <w:r>
              <w:rPr>
                <w:rFonts w:hint="eastAsia"/>
                <w:highlight w:val="none"/>
              </w:rPr>
              <w:t>活动3：生产对应的招标文件</w:t>
            </w:r>
          </w:p>
          <w:p w14:paraId="77BE7285">
            <w:pPr>
              <w:widowControl/>
              <w:wordWrap w:val="0"/>
              <w:rPr>
                <w:rFonts w:hint="eastAsia"/>
                <w:bCs/>
                <w:sz w:val="24"/>
                <w:highlight w:val="none"/>
                <w:lang w:val="en-US"/>
              </w:rPr>
            </w:pPr>
          </w:p>
        </w:tc>
        <w:tc>
          <w:tcPr>
            <w:tcW w:w="2556" w:type="dxa"/>
          </w:tcPr>
          <w:p w14:paraId="603C5AEA">
            <w:pPr>
              <w:spacing w:line="400" w:lineRule="exact"/>
              <w:rPr>
                <w:rFonts w:hint="eastAsia"/>
                <w:sz w:val="24"/>
                <w:szCs w:val="24"/>
                <w:highlight w:val="none"/>
                <w:lang w:val="en-US"/>
              </w:rPr>
            </w:pPr>
            <w:r>
              <w:rPr>
                <w:rFonts w:hint="eastAsia"/>
                <w:sz w:val="24"/>
                <w:szCs w:val="24"/>
                <w:highlight w:val="none"/>
                <w:lang w:val="en-US"/>
              </w:rPr>
              <w:t>1.检查学生实施过程，在设过程中遇到问题，及时解决问题</w:t>
            </w:r>
          </w:p>
          <w:p w14:paraId="0678B3EE">
            <w:pPr>
              <w:spacing w:line="400" w:lineRule="exact"/>
              <w:rPr>
                <w:rFonts w:hint="eastAsia"/>
                <w:sz w:val="24"/>
                <w:szCs w:val="24"/>
                <w:highlight w:val="none"/>
                <w:lang w:val="en-US"/>
              </w:rPr>
            </w:pPr>
            <w:r>
              <w:rPr>
                <w:rFonts w:hint="eastAsia"/>
                <w:sz w:val="24"/>
                <w:szCs w:val="24"/>
                <w:highlight w:val="none"/>
                <w:lang w:val="en-US"/>
              </w:rPr>
              <w:t>2.巡回观察、指导、记录、评价</w:t>
            </w:r>
          </w:p>
          <w:p w14:paraId="5F9B5AAB">
            <w:pPr>
              <w:rPr>
                <w:rFonts w:hint="eastAsia"/>
                <w:sz w:val="24"/>
                <w:szCs w:val="24"/>
                <w:highlight w:val="none"/>
                <w:lang w:val="en-US"/>
              </w:rPr>
            </w:pPr>
            <w:r>
              <w:rPr>
                <w:rFonts w:hint="eastAsia"/>
                <w:sz w:val="24"/>
                <w:szCs w:val="24"/>
                <w:highlight w:val="none"/>
                <w:lang w:val="en-US"/>
              </w:rPr>
              <w:drawing>
                <wp:inline distT="0" distB="0" distL="114300" distR="114300">
                  <wp:extent cx="1391920" cy="716280"/>
                  <wp:effectExtent l="0" t="0" r="17780" b="7620"/>
                  <wp:docPr id="15" name="图片 15" descr="171642915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6429154306"/>
                          <pic:cNvPicPr>
                            <a:picLocks noChangeAspect="1"/>
                          </pic:cNvPicPr>
                        </pic:nvPicPr>
                        <pic:blipFill>
                          <a:blip r:embed="rId25"/>
                          <a:stretch>
                            <a:fillRect/>
                          </a:stretch>
                        </pic:blipFill>
                        <pic:spPr>
                          <a:xfrm>
                            <a:off x="0" y="0"/>
                            <a:ext cx="1391920" cy="716280"/>
                          </a:xfrm>
                          <a:prstGeom prst="rect">
                            <a:avLst/>
                          </a:prstGeom>
                        </pic:spPr>
                      </pic:pic>
                    </a:graphicData>
                  </a:graphic>
                </wp:inline>
              </w:drawing>
            </w:r>
          </w:p>
          <w:p w14:paraId="65F24E93">
            <w:pPr>
              <w:spacing w:line="400" w:lineRule="exact"/>
              <w:rPr>
                <w:rFonts w:hint="eastAsia"/>
                <w:sz w:val="24"/>
                <w:szCs w:val="24"/>
                <w:highlight w:val="none"/>
                <w:lang w:val="en-US"/>
              </w:rPr>
            </w:pPr>
            <w:r>
              <w:rPr>
                <w:rFonts w:hint="eastAsia"/>
                <w:sz w:val="24"/>
                <w:szCs w:val="24"/>
                <w:highlight w:val="none"/>
                <w:lang w:val="en-US"/>
              </w:rPr>
              <w:t>3.统一演示操作学生不会操作的地方</w:t>
            </w:r>
          </w:p>
          <w:p w14:paraId="1BBD524B">
            <w:pPr>
              <w:spacing w:line="400" w:lineRule="exact"/>
              <w:rPr>
                <w:rFonts w:hint="eastAsia"/>
                <w:sz w:val="24"/>
                <w:szCs w:val="24"/>
                <w:highlight w:val="none"/>
                <w:lang w:val="en-US"/>
              </w:rPr>
            </w:pPr>
            <w:r>
              <w:rPr>
                <w:rFonts w:hint="eastAsia"/>
                <w:sz w:val="24"/>
                <w:szCs w:val="24"/>
                <w:highlight w:val="none"/>
                <w:lang w:val="en-US"/>
              </w:rPr>
              <w:t>4.引导学生讨论完善任务</w:t>
            </w:r>
          </w:p>
          <w:p w14:paraId="490AC882">
            <w:pPr>
              <w:spacing w:line="400" w:lineRule="exact"/>
              <w:rPr>
                <w:rFonts w:hint="eastAsia"/>
                <w:sz w:val="24"/>
                <w:szCs w:val="24"/>
                <w:highlight w:val="none"/>
                <w:lang w:val="en-US"/>
              </w:rPr>
            </w:pPr>
            <w:r>
              <w:rPr>
                <w:rFonts w:hint="eastAsia"/>
                <w:sz w:val="24"/>
                <w:szCs w:val="24"/>
                <w:highlight w:val="none"/>
                <w:lang w:val="en-US"/>
              </w:rPr>
              <w:t>5.引导学生完成实训任务内容</w:t>
            </w:r>
          </w:p>
          <w:p w14:paraId="3DBB0515">
            <w:pPr>
              <w:spacing w:line="400" w:lineRule="exact"/>
              <w:rPr>
                <w:rFonts w:hint="eastAsia"/>
                <w:szCs w:val="21"/>
                <w:highlight w:val="none"/>
              </w:rPr>
            </w:pPr>
          </w:p>
          <w:p w14:paraId="4ABED902">
            <w:pPr>
              <w:spacing w:line="400" w:lineRule="exact"/>
              <w:rPr>
                <w:rFonts w:hint="eastAsia"/>
                <w:szCs w:val="21"/>
                <w:highlight w:val="none"/>
              </w:rPr>
            </w:pPr>
          </w:p>
          <w:p w14:paraId="16980E86">
            <w:pPr>
              <w:spacing w:line="400" w:lineRule="exact"/>
              <w:rPr>
                <w:rFonts w:hint="eastAsia"/>
                <w:sz w:val="24"/>
                <w:szCs w:val="24"/>
                <w:highlight w:val="none"/>
                <w:lang w:val="en-US"/>
              </w:rPr>
            </w:pPr>
            <w:r>
              <w:rPr>
                <w:highlight w:val="none"/>
              </w:rPr>
              <w:drawing>
                <wp:inline distT="0" distB="0" distL="114300" distR="114300">
                  <wp:extent cx="1485900" cy="532765"/>
                  <wp:effectExtent l="0" t="0" r="0"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8"/>
                          <a:stretch>
                            <a:fillRect/>
                          </a:stretch>
                        </pic:blipFill>
                        <pic:spPr>
                          <a:xfrm>
                            <a:off x="0" y="0"/>
                            <a:ext cx="1485900" cy="532765"/>
                          </a:xfrm>
                          <a:prstGeom prst="rect">
                            <a:avLst/>
                          </a:prstGeom>
                          <a:noFill/>
                          <a:ln>
                            <a:noFill/>
                          </a:ln>
                        </pic:spPr>
                      </pic:pic>
                    </a:graphicData>
                  </a:graphic>
                </wp:inline>
              </w:drawing>
            </w:r>
          </w:p>
        </w:tc>
        <w:tc>
          <w:tcPr>
            <w:tcW w:w="4031" w:type="dxa"/>
          </w:tcPr>
          <w:p w14:paraId="6271FAA0">
            <w:pPr>
              <w:spacing w:line="400" w:lineRule="exact"/>
              <w:rPr>
                <w:rFonts w:hint="eastAsia"/>
                <w:sz w:val="24"/>
                <w:szCs w:val="24"/>
                <w:highlight w:val="none"/>
                <w:lang w:val="en-US"/>
              </w:rPr>
            </w:pPr>
            <w:r>
              <w:rPr>
                <w:rFonts w:hint="eastAsia"/>
                <w:sz w:val="24"/>
                <w:szCs w:val="24"/>
                <w:highlight w:val="none"/>
                <w:lang w:val="en-US"/>
              </w:rPr>
              <w:t>1.根据任务流程，在奥派电子商务操作平台完成G2B电子商务平台业务处理内容</w:t>
            </w:r>
          </w:p>
          <w:p w14:paraId="49A8C50F">
            <w:pPr>
              <w:spacing w:line="400" w:lineRule="exact"/>
              <w:rPr>
                <w:rFonts w:hint="eastAsia"/>
                <w:sz w:val="24"/>
                <w:szCs w:val="24"/>
                <w:highlight w:val="none"/>
                <w:lang w:val="en-US"/>
              </w:rPr>
            </w:pPr>
            <w:r>
              <w:rPr>
                <w:rFonts w:hint="eastAsia"/>
                <w:sz w:val="24"/>
                <w:szCs w:val="24"/>
                <w:highlight w:val="none"/>
                <w:lang w:val="en-US"/>
              </w:rPr>
              <w:t>2.分工协作完成设计</w:t>
            </w:r>
          </w:p>
          <w:p w14:paraId="6A9CB0BB">
            <w:pPr>
              <w:jc w:val="center"/>
              <w:rPr>
                <w:rFonts w:hint="eastAsia"/>
                <w:sz w:val="24"/>
                <w:szCs w:val="24"/>
                <w:highlight w:val="none"/>
                <w:lang w:val="en-US"/>
              </w:rPr>
            </w:pPr>
            <w:r>
              <w:rPr>
                <w:rFonts w:hint="eastAsia"/>
                <w:sz w:val="24"/>
                <w:szCs w:val="24"/>
                <w:highlight w:val="none"/>
                <w:lang w:val="en-US"/>
              </w:rPr>
              <w:drawing>
                <wp:inline distT="0" distB="0" distL="114300" distR="114300">
                  <wp:extent cx="1793240" cy="1110615"/>
                  <wp:effectExtent l="0" t="0" r="16510" b="13335"/>
                  <wp:docPr id="46" name="图片 46"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4"/>
                          <pic:cNvPicPr>
                            <a:picLocks noChangeAspect="1"/>
                          </pic:cNvPicPr>
                        </pic:nvPicPr>
                        <pic:blipFill>
                          <a:blip r:embed="rId26"/>
                          <a:stretch>
                            <a:fillRect/>
                          </a:stretch>
                        </pic:blipFill>
                        <pic:spPr>
                          <a:xfrm>
                            <a:off x="0" y="0"/>
                            <a:ext cx="1793240" cy="1110615"/>
                          </a:xfrm>
                          <a:prstGeom prst="rect">
                            <a:avLst/>
                          </a:prstGeom>
                        </pic:spPr>
                      </pic:pic>
                    </a:graphicData>
                  </a:graphic>
                </wp:inline>
              </w:drawing>
            </w:r>
          </w:p>
          <w:p w14:paraId="1834DF6F">
            <w:pPr>
              <w:spacing w:line="400" w:lineRule="exact"/>
              <w:rPr>
                <w:rFonts w:hint="eastAsia"/>
                <w:sz w:val="24"/>
                <w:szCs w:val="24"/>
                <w:highlight w:val="none"/>
                <w:lang w:val="en-US"/>
              </w:rPr>
            </w:pPr>
            <w:r>
              <w:rPr>
                <w:rFonts w:hint="eastAsia"/>
                <w:sz w:val="24"/>
                <w:szCs w:val="24"/>
                <w:highlight w:val="none"/>
                <w:lang w:val="en-US"/>
              </w:rPr>
              <w:t>3.咨询老师的意见，并进行修改</w:t>
            </w:r>
          </w:p>
          <w:p w14:paraId="3F6C7593">
            <w:pPr>
              <w:spacing w:line="400" w:lineRule="exact"/>
              <w:rPr>
                <w:rFonts w:hint="eastAsia"/>
                <w:sz w:val="24"/>
                <w:szCs w:val="24"/>
                <w:highlight w:val="none"/>
                <w:lang w:val="en-US"/>
              </w:rPr>
            </w:pPr>
            <w:r>
              <w:rPr>
                <w:rFonts w:hint="eastAsia"/>
                <w:sz w:val="24"/>
                <w:szCs w:val="24"/>
                <w:highlight w:val="none"/>
                <w:lang w:val="en-US"/>
              </w:rPr>
              <w:t>4.完成任务内容</w:t>
            </w:r>
          </w:p>
          <w:p w14:paraId="3EE7507C">
            <w:pPr>
              <w:jc w:val="both"/>
              <w:rPr>
                <w:rFonts w:hint="eastAsia"/>
                <w:sz w:val="24"/>
                <w:szCs w:val="24"/>
                <w:highlight w:val="none"/>
                <w:lang w:val="en-US"/>
              </w:rPr>
            </w:pPr>
            <w:r>
              <w:rPr>
                <w:rFonts w:hint="eastAsia"/>
                <w:sz w:val="24"/>
                <w:szCs w:val="24"/>
                <w:highlight w:val="none"/>
                <w:lang w:val="en-US"/>
              </w:rPr>
              <w:t>5.可参考操作</w:t>
            </w:r>
            <w:r>
              <w:rPr>
                <w:rFonts w:hint="eastAsia"/>
                <w:sz w:val="24"/>
                <w:highlight w:val="none"/>
              </w:rPr>
              <w:t>视频“3-</w:t>
            </w:r>
            <w:r>
              <w:rPr>
                <w:rFonts w:hint="eastAsia"/>
                <w:sz w:val="24"/>
                <w:highlight w:val="none"/>
                <w:lang w:val="en-US"/>
              </w:rPr>
              <w:t>3</w:t>
            </w:r>
            <w:r>
              <w:rPr>
                <w:rFonts w:hint="eastAsia"/>
                <w:sz w:val="24"/>
                <w:highlight w:val="none"/>
              </w:rPr>
              <w:t xml:space="preserve"> G2B招投标项目的</w:t>
            </w:r>
            <w:r>
              <w:rPr>
                <w:rFonts w:hint="eastAsia"/>
                <w:sz w:val="24"/>
                <w:highlight w:val="none"/>
                <w:lang w:val="en-US"/>
              </w:rPr>
              <w:t>评审和中标</w:t>
            </w:r>
            <w:r>
              <w:rPr>
                <w:rFonts w:hint="eastAsia"/>
                <w:sz w:val="24"/>
                <w:highlight w:val="none"/>
              </w:rPr>
              <w:t>”</w:t>
            </w:r>
          </w:p>
          <w:p w14:paraId="4B0774D8">
            <w:pPr>
              <w:jc w:val="both"/>
              <w:rPr>
                <w:rFonts w:hint="eastAsia"/>
                <w:sz w:val="24"/>
                <w:szCs w:val="24"/>
                <w:highlight w:val="none"/>
                <w:lang w:val="en-US"/>
              </w:rPr>
            </w:pPr>
          </w:p>
        </w:tc>
        <w:tc>
          <w:tcPr>
            <w:tcW w:w="1464" w:type="dxa"/>
          </w:tcPr>
          <w:p w14:paraId="781A6D77">
            <w:pPr>
              <w:spacing w:line="400" w:lineRule="exact"/>
              <w:rPr>
                <w:rFonts w:hint="eastAsia"/>
                <w:sz w:val="24"/>
                <w:szCs w:val="24"/>
                <w:highlight w:val="none"/>
                <w:lang w:val="en-US"/>
              </w:rPr>
            </w:pPr>
            <w:r>
              <w:rPr>
                <w:rFonts w:hint="eastAsia"/>
                <w:sz w:val="24"/>
                <w:szCs w:val="24"/>
                <w:highlight w:val="none"/>
                <w:lang w:val="en-US"/>
              </w:rPr>
              <w:t>【教学方法】</w:t>
            </w:r>
          </w:p>
          <w:p w14:paraId="28E656C2">
            <w:pPr>
              <w:spacing w:line="400" w:lineRule="exact"/>
              <w:rPr>
                <w:rFonts w:hint="eastAsia"/>
                <w:sz w:val="24"/>
                <w:szCs w:val="24"/>
                <w:highlight w:val="none"/>
                <w:lang w:val="en-US"/>
              </w:rPr>
            </w:pPr>
            <w:r>
              <w:rPr>
                <w:rFonts w:hint="eastAsia"/>
                <w:sz w:val="24"/>
                <w:szCs w:val="24"/>
                <w:highlight w:val="none"/>
                <w:lang w:val="en-US"/>
              </w:rPr>
              <w:t>任务驱动法</w:t>
            </w:r>
          </w:p>
          <w:p w14:paraId="279B12F1">
            <w:pPr>
              <w:spacing w:line="400" w:lineRule="exact"/>
              <w:rPr>
                <w:rFonts w:hint="eastAsia"/>
                <w:sz w:val="24"/>
                <w:szCs w:val="24"/>
                <w:highlight w:val="none"/>
                <w:lang w:val="en-US"/>
              </w:rPr>
            </w:pPr>
            <w:r>
              <w:rPr>
                <w:rFonts w:hint="eastAsia"/>
                <w:sz w:val="24"/>
                <w:szCs w:val="24"/>
                <w:highlight w:val="none"/>
                <w:lang w:val="en-US"/>
              </w:rPr>
              <w:t>小组合作法</w:t>
            </w:r>
          </w:p>
          <w:p w14:paraId="03325F74">
            <w:pPr>
              <w:spacing w:line="400" w:lineRule="exact"/>
              <w:rPr>
                <w:rFonts w:hint="eastAsia"/>
                <w:sz w:val="24"/>
                <w:szCs w:val="24"/>
                <w:highlight w:val="none"/>
                <w:lang w:val="en-US"/>
              </w:rPr>
            </w:pPr>
            <w:r>
              <w:rPr>
                <w:rFonts w:hint="eastAsia"/>
                <w:sz w:val="24"/>
                <w:szCs w:val="24"/>
                <w:highlight w:val="none"/>
                <w:lang w:val="en-US"/>
              </w:rPr>
              <w:t>练习法</w:t>
            </w:r>
          </w:p>
          <w:p w14:paraId="3E848596">
            <w:pPr>
              <w:spacing w:line="400" w:lineRule="exact"/>
              <w:rPr>
                <w:rFonts w:hint="eastAsia"/>
                <w:sz w:val="24"/>
                <w:szCs w:val="24"/>
                <w:highlight w:val="none"/>
                <w:lang w:val="en-US"/>
              </w:rPr>
            </w:pPr>
            <w:r>
              <w:rPr>
                <w:rFonts w:hint="eastAsia"/>
                <w:sz w:val="24"/>
                <w:szCs w:val="24"/>
                <w:highlight w:val="none"/>
                <w:lang w:val="en-US"/>
              </w:rPr>
              <w:t>讨论法</w:t>
            </w:r>
          </w:p>
          <w:p w14:paraId="7D0597EB">
            <w:pPr>
              <w:spacing w:line="400" w:lineRule="exact"/>
              <w:rPr>
                <w:rFonts w:hint="eastAsia"/>
                <w:sz w:val="24"/>
                <w:szCs w:val="24"/>
                <w:highlight w:val="none"/>
                <w:lang w:val="en-US"/>
              </w:rPr>
            </w:pPr>
            <w:r>
              <w:rPr>
                <w:rFonts w:hint="eastAsia"/>
                <w:sz w:val="24"/>
                <w:szCs w:val="24"/>
                <w:highlight w:val="none"/>
                <w:lang w:val="en-US"/>
              </w:rPr>
              <w:t>【教学手段】</w:t>
            </w:r>
          </w:p>
          <w:p w14:paraId="5AA20DB4">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15F48BA2">
            <w:pPr>
              <w:spacing w:line="400" w:lineRule="exact"/>
              <w:rPr>
                <w:rFonts w:hint="eastAsia"/>
                <w:sz w:val="24"/>
                <w:szCs w:val="24"/>
                <w:highlight w:val="none"/>
                <w:lang w:val="en-US"/>
              </w:rPr>
            </w:pPr>
          </w:p>
        </w:tc>
        <w:tc>
          <w:tcPr>
            <w:tcW w:w="829" w:type="dxa"/>
          </w:tcPr>
          <w:p w14:paraId="07097752">
            <w:pPr>
              <w:spacing w:line="400" w:lineRule="exact"/>
              <w:rPr>
                <w:rFonts w:hint="eastAsia"/>
                <w:sz w:val="24"/>
                <w:szCs w:val="24"/>
                <w:highlight w:val="none"/>
                <w:lang w:val="en-US"/>
              </w:rPr>
            </w:pPr>
            <w:r>
              <w:rPr>
                <w:rFonts w:hint="eastAsia"/>
                <w:b w:val="0"/>
                <w:bCs w:val="0"/>
                <w:sz w:val="24"/>
                <w:highlight w:val="none"/>
                <w:lang w:val="en-US" w:eastAsia="zh-CN"/>
              </w:rPr>
              <w:t>工作页中任务2、3操作的难点和</w:t>
            </w:r>
            <w:r>
              <w:rPr>
                <w:rFonts w:hint="eastAsia" w:ascii="宋体" w:hAnsi="宋体" w:eastAsia="宋体" w:cs="宋体"/>
                <w:b w:val="0"/>
                <w:bCs w:val="0"/>
                <w:sz w:val="24"/>
                <w:highlight w:val="none"/>
              </w:rPr>
              <w:t>疑</w:t>
            </w:r>
            <w:r>
              <w:rPr>
                <w:rFonts w:hint="eastAsia" w:cs="宋体"/>
                <w:b w:val="0"/>
                <w:bCs w:val="0"/>
                <w:sz w:val="24"/>
                <w:highlight w:val="none"/>
                <w:lang w:val="en-US" w:eastAsia="zh-CN"/>
              </w:rPr>
              <w:t>点</w:t>
            </w:r>
            <w:r>
              <w:rPr>
                <w:rFonts w:hint="eastAsia"/>
                <w:b w:val="0"/>
                <w:bCs w:val="0"/>
                <w:sz w:val="24"/>
                <w:highlight w:val="none"/>
                <w:lang w:val="en-US" w:eastAsia="zh-CN"/>
              </w:rPr>
              <w:t>记录</w:t>
            </w:r>
          </w:p>
        </w:tc>
        <w:tc>
          <w:tcPr>
            <w:tcW w:w="1863" w:type="dxa"/>
          </w:tcPr>
          <w:p w14:paraId="619D8623">
            <w:pPr>
              <w:spacing w:line="400" w:lineRule="exact"/>
              <w:rPr>
                <w:rFonts w:hint="eastAsia"/>
                <w:sz w:val="24"/>
                <w:szCs w:val="24"/>
                <w:highlight w:val="none"/>
                <w:lang w:val="en-US"/>
              </w:rPr>
            </w:pPr>
            <w:r>
              <w:rPr>
                <w:rFonts w:hint="eastAsia"/>
                <w:sz w:val="24"/>
                <w:szCs w:val="24"/>
                <w:highlight w:val="none"/>
                <w:lang w:val="en-US"/>
              </w:rPr>
              <w:t>1.团队互助完成开设与交易内容，解决难点。</w:t>
            </w:r>
          </w:p>
          <w:p w14:paraId="732FE712">
            <w:pPr>
              <w:spacing w:line="400" w:lineRule="exact"/>
              <w:rPr>
                <w:rFonts w:hint="eastAsia"/>
                <w:sz w:val="24"/>
                <w:szCs w:val="24"/>
                <w:highlight w:val="none"/>
                <w:lang w:val="en-US"/>
              </w:rPr>
            </w:pPr>
            <w:r>
              <w:rPr>
                <w:rFonts w:hint="eastAsia"/>
                <w:sz w:val="24"/>
                <w:szCs w:val="24"/>
                <w:highlight w:val="none"/>
                <w:lang w:val="en-US"/>
              </w:rPr>
              <w:t>2.梳理和完善实训内容和流程，增强综合职业能力</w:t>
            </w:r>
          </w:p>
        </w:tc>
      </w:tr>
      <w:tr w14:paraId="4E5B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7" w:hRule="atLeast"/>
          <w:jc w:val="center"/>
        </w:trPr>
        <w:tc>
          <w:tcPr>
            <w:tcW w:w="1297" w:type="dxa"/>
            <w:vAlign w:val="center"/>
          </w:tcPr>
          <w:p w14:paraId="0488FF55">
            <w:pPr>
              <w:spacing w:line="520" w:lineRule="exact"/>
              <w:jc w:val="center"/>
              <w:rPr>
                <w:rFonts w:hint="eastAsia"/>
                <w:sz w:val="24"/>
                <w:szCs w:val="24"/>
                <w:highlight w:val="none"/>
                <w:lang w:val="en-US"/>
              </w:rPr>
            </w:pPr>
            <w:r>
              <w:rPr>
                <w:rFonts w:hint="eastAsia"/>
                <w:sz w:val="24"/>
                <w:szCs w:val="24"/>
                <w:highlight w:val="none"/>
                <w:lang w:val="en-US"/>
              </w:rPr>
              <w:t>【课中】</w:t>
            </w:r>
          </w:p>
          <w:p w14:paraId="70978555">
            <w:pPr>
              <w:spacing w:line="520" w:lineRule="exact"/>
              <w:jc w:val="center"/>
              <w:rPr>
                <w:rFonts w:hint="eastAsia"/>
                <w:sz w:val="24"/>
                <w:szCs w:val="24"/>
                <w:highlight w:val="none"/>
                <w:lang w:val="en-US"/>
              </w:rPr>
            </w:pPr>
            <w:r>
              <w:rPr>
                <w:rFonts w:hint="eastAsia"/>
                <w:sz w:val="24"/>
                <w:szCs w:val="24"/>
                <w:highlight w:val="none"/>
                <w:lang w:val="en-US"/>
              </w:rPr>
              <w:t>任务实施</w:t>
            </w:r>
          </w:p>
        </w:tc>
        <w:tc>
          <w:tcPr>
            <w:tcW w:w="2856" w:type="dxa"/>
          </w:tcPr>
          <w:p w14:paraId="357A07FD">
            <w:pPr>
              <w:rPr>
                <w:rFonts w:hint="eastAsia"/>
                <w:sz w:val="24"/>
                <w:highlight w:val="none"/>
              </w:rPr>
            </w:pPr>
            <w:r>
              <w:rPr>
                <w:rFonts w:hint="eastAsia"/>
                <w:b/>
                <w:bCs/>
                <w:sz w:val="24"/>
                <w:highlight w:val="none"/>
              </w:rPr>
              <w:t>任务</w:t>
            </w:r>
            <w:r>
              <w:rPr>
                <w:rFonts w:hint="eastAsia"/>
                <w:b/>
                <w:bCs/>
                <w:sz w:val="24"/>
                <w:highlight w:val="none"/>
                <w:lang w:val="en-US"/>
              </w:rPr>
              <w:t>4</w:t>
            </w:r>
            <w:r>
              <w:rPr>
                <w:rFonts w:hint="eastAsia"/>
                <w:b/>
                <w:bCs/>
                <w:sz w:val="24"/>
                <w:highlight w:val="none"/>
              </w:rPr>
              <w:t>：</w:t>
            </w:r>
            <w:r>
              <w:rPr>
                <w:rFonts w:hint="eastAsia"/>
                <w:sz w:val="24"/>
                <w:highlight w:val="none"/>
              </w:rPr>
              <w:t>供应公司查看招标公告，购买标书，填写标书以及投递标书</w:t>
            </w:r>
          </w:p>
          <w:p w14:paraId="25913E58">
            <w:pPr>
              <w:rPr>
                <w:rFonts w:hint="eastAsia"/>
                <w:sz w:val="24"/>
                <w:highlight w:val="none"/>
              </w:rPr>
            </w:pPr>
            <w:r>
              <w:rPr>
                <w:rFonts w:hint="eastAsia"/>
                <w:sz w:val="24"/>
                <w:highlight w:val="none"/>
              </w:rPr>
              <w:t>活动1:</w:t>
            </w:r>
            <w:r>
              <w:rPr>
                <w:rFonts w:hint="eastAsia"/>
                <w:highlight w:val="none"/>
              </w:rPr>
              <w:t xml:space="preserve"> </w:t>
            </w:r>
            <w:r>
              <w:rPr>
                <w:rFonts w:hint="eastAsia"/>
                <w:sz w:val="24"/>
                <w:highlight w:val="none"/>
              </w:rPr>
              <w:t>供应公司可以查看此中标公告，并提出质疑</w:t>
            </w:r>
          </w:p>
          <w:p w14:paraId="501169BE">
            <w:pPr>
              <w:rPr>
                <w:rFonts w:hint="eastAsia"/>
                <w:sz w:val="24"/>
                <w:highlight w:val="none"/>
              </w:rPr>
            </w:pPr>
            <w:r>
              <w:rPr>
                <w:rFonts w:hint="eastAsia"/>
                <w:sz w:val="24"/>
                <w:highlight w:val="none"/>
              </w:rPr>
              <w:t>活动</w:t>
            </w:r>
            <w:r>
              <w:rPr>
                <w:rFonts w:hint="eastAsia"/>
                <w:sz w:val="24"/>
                <w:highlight w:val="none"/>
                <w:lang w:val="en-US"/>
              </w:rPr>
              <w:t>2</w:t>
            </w:r>
            <w:r>
              <w:rPr>
                <w:rFonts w:hint="eastAsia"/>
                <w:sz w:val="24"/>
                <w:highlight w:val="none"/>
              </w:rPr>
              <w:t>：进入供应公司平台，公告质疑业务处理</w:t>
            </w:r>
          </w:p>
          <w:p w14:paraId="47128B92">
            <w:pPr>
              <w:rPr>
                <w:rFonts w:hint="eastAsia"/>
                <w:sz w:val="24"/>
                <w:highlight w:val="none"/>
              </w:rPr>
            </w:pPr>
            <w:r>
              <w:rPr>
                <w:rFonts w:hint="eastAsia"/>
                <w:b/>
                <w:bCs/>
                <w:sz w:val="24"/>
                <w:highlight w:val="none"/>
              </w:rPr>
              <w:t>任务</w:t>
            </w:r>
            <w:r>
              <w:rPr>
                <w:rFonts w:hint="eastAsia"/>
                <w:b/>
                <w:bCs/>
                <w:sz w:val="24"/>
                <w:highlight w:val="none"/>
                <w:lang w:val="en-US"/>
              </w:rPr>
              <w:t>5</w:t>
            </w:r>
            <w:r>
              <w:rPr>
                <w:rFonts w:hint="eastAsia"/>
                <w:b/>
                <w:bCs/>
                <w:sz w:val="24"/>
                <w:highlight w:val="none"/>
              </w:rPr>
              <w:t>：</w:t>
            </w:r>
            <w:r>
              <w:rPr>
                <w:rFonts w:hint="eastAsia"/>
                <w:sz w:val="24"/>
                <w:highlight w:val="none"/>
              </w:rPr>
              <w:t>南京政府采购中心先邀请评标专家</w:t>
            </w:r>
          </w:p>
          <w:p w14:paraId="2D8128F2">
            <w:pPr>
              <w:rPr>
                <w:rFonts w:hint="eastAsia"/>
                <w:sz w:val="24"/>
                <w:highlight w:val="none"/>
              </w:rPr>
            </w:pPr>
            <w:r>
              <w:rPr>
                <w:rFonts w:hint="eastAsia"/>
                <w:sz w:val="24"/>
                <w:highlight w:val="none"/>
              </w:rPr>
              <w:t>活动1:南京政府进入评标管理进行评标专家的设置</w:t>
            </w:r>
          </w:p>
          <w:p w14:paraId="4F0C9BA3">
            <w:pPr>
              <w:rPr>
                <w:rFonts w:hint="eastAsia"/>
                <w:sz w:val="24"/>
                <w:highlight w:val="none"/>
              </w:rPr>
            </w:pPr>
            <w:r>
              <w:rPr>
                <w:rFonts w:hint="eastAsia"/>
                <w:sz w:val="24"/>
                <w:highlight w:val="none"/>
              </w:rPr>
              <w:t>活动2：评标专家查看邀请函，并接受</w:t>
            </w:r>
          </w:p>
          <w:p w14:paraId="31BBA03F">
            <w:pPr>
              <w:rPr>
                <w:rFonts w:hint="eastAsia"/>
                <w:sz w:val="24"/>
                <w:highlight w:val="none"/>
              </w:rPr>
            </w:pPr>
            <w:r>
              <w:rPr>
                <w:rFonts w:hint="eastAsia"/>
                <w:b/>
                <w:bCs/>
                <w:sz w:val="24"/>
                <w:highlight w:val="none"/>
              </w:rPr>
              <w:t>任务</w:t>
            </w:r>
            <w:r>
              <w:rPr>
                <w:rFonts w:hint="eastAsia"/>
                <w:b/>
                <w:bCs/>
                <w:sz w:val="24"/>
                <w:highlight w:val="none"/>
                <w:lang w:val="en-US"/>
              </w:rPr>
              <w:t>6</w:t>
            </w:r>
            <w:r>
              <w:rPr>
                <w:rFonts w:hint="eastAsia"/>
                <w:b/>
                <w:bCs/>
                <w:sz w:val="24"/>
                <w:highlight w:val="none"/>
              </w:rPr>
              <w:t>：</w:t>
            </w:r>
            <w:r>
              <w:rPr>
                <w:rFonts w:hint="eastAsia"/>
                <w:highlight w:val="none"/>
              </w:rPr>
              <w:t>项目评标</w:t>
            </w:r>
          </w:p>
          <w:p w14:paraId="05FF572C">
            <w:pPr>
              <w:rPr>
                <w:rFonts w:hint="eastAsia"/>
                <w:sz w:val="24"/>
                <w:highlight w:val="none"/>
              </w:rPr>
            </w:pPr>
            <w:r>
              <w:rPr>
                <w:rFonts w:hint="eastAsia"/>
                <w:sz w:val="24"/>
                <w:highlight w:val="none"/>
              </w:rPr>
              <w:t>活动1：进行评标管理</w:t>
            </w:r>
          </w:p>
          <w:p w14:paraId="2FBFF4FF">
            <w:pPr>
              <w:rPr>
                <w:rFonts w:hint="eastAsia"/>
                <w:bCs/>
                <w:sz w:val="24"/>
                <w:highlight w:val="none"/>
                <w:lang w:val="en-US"/>
              </w:rPr>
            </w:pPr>
          </w:p>
        </w:tc>
        <w:tc>
          <w:tcPr>
            <w:tcW w:w="2556" w:type="dxa"/>
          </w:tcPr>
          <w:p w14:paraId="7226B572">
            <w:pPr>
              <w:spacing w:line="400" w:lineRule="exact"/>
              <w:rPr>
                <w:rFonts w:hint="eastAsia"/>
                <w:sz w:val="24"/>
                <w:szCs w:val="24"/>
                <w:highlight w:val="none"/>
                <w:lang w:val="en-US"/>
              </w:rPr>
            </w:pPr>
            <w:r>
              <w:rPr>
                <w:rFonts w:hint="eastAsia"/>
                <w:sz w:val="24"/>
                <w:szCs w:val="24"/>
                <w:highlight w:val="none"/>
                <w:lang w:val="en-US"/>
              </w:rPr>
              <w:t>1.检查学生实施过程，在设过程中遇到问题，及时解决问题</w:t>
            </w:r>
          </w:p>
          <w:p w14:paraId="520BDC4F">
            <w:pPr>
              <w:spacing w:line="400" w:lineRule="exact"/>
              <w:rPr>
                <w:rFonts w:hint="eastAsia"/>
                <w:sz w:val="24"/>
                <w:szCs w:val="24"/>
                <w:highlight w:val="none"/>
                <w:lang w:val="en-US"/>
              </w:rPr>
            </w:pPr>
            <w:r>
              <w:rPr>
                <w:rFonts w:hint="eastAsia"/>
                <w:sz w:val="24"/>
                <w:szCs w:val="24"/>
                <w:highlight w:val="none"/>
                <w:lang w:val="en-US"/>
              </w:rPr>
              <w:t>2.巡回观察、指导、记录、评价</w:t>
            </w:r>
          </w:p>
          <w:p w14:paraId="2C0FB351">
            <w:pPr>
              <w:rPr>
                <w:rFonts w:hint="eastAsia"/>
                <w:sz w:val="24"/>
                <w:szCs w:val="24"/>
                <w:highlight w:val="none"/>
                <w:lang w:val="en-US"/>
              </w:rPr>
            </w:pPr>
            <w:r>
              <w:rPr>
                <w:rFonts w:hint="eastAsia"/>
                <w:sz w:val="24"/>
                <w:szCs w:val="24"/>
                <w:highlight w:val="none"/>
                <w:lang w:val="en-US"/>
              </w:rPr>
              <w:drawing>
                <wp:inline distT="0" distB="0" distL="114300" distR="114300">
                  <wp:extent cx="1391920" cy="716280"/>
                  <wp:effectExtent l="0" t="0" r="17780" b="7620"/>
                  <wp:docPr id="23" name="图片 23" descr="171642915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6429154306"/>
                          <pic:cNvPicPr>
                            <a:picLocks noChangeAspect="1"/>
                          </pic:cNvPicPr>
                        </pic:nvPicPr>
                        <pic:blipFill>
                          <a:blip r:embed="rId25"/>
                          <a:stretch>
                            <a:fillRect/>
                          </a:stretch>
                        </pic:blipFill>
                        <pic:spPr>
                          <a:xfrm>
                            <a:off x="0" y="0"/>
                            <a:ext cx="1391920" cy="716280"/>
                          </a:xfrm>
                          <a:prstGeom prst="rect">
                            <a:avLst/>
                          </a:prstGeom>
                        </pic:spPr>
                      </pic:pic>
                    </a:graphicData>
                  </a:graphic>
                </wp:inline>
              </w:drawing>
            </w:r>
          </w:p>
          <w:p w14:paraId="715F047D">
            <w:pPr>
              <w:spacing w:line="400" w:lineRule="exact"/>
              <w:rPr>
                <w:rFonts w:hint="eastAsia"/>
                <w:sz w:val="24"/>
                <w:szCs w:val="24"/>
                <w:highlight w:val="none"/>
                <w:lang w:val="en-US"/>
              </w:rPr>
            </w:pPr>
            <w:r>
              <w:rPr>
                <w:rFonts w:hint="eastAsia"/>
                <w:sz w:val="24"/>
                <w:szCs w:val="24"/>
                <w:highlight w:val="none"/>
                <w:lang w:val="en-US"/>
              </w:rPr>
              <w:t>3.统一演示操作学生不会操作的地方</w:t>
            </w:r>
          </w:p>
          <w:p w14:paraId="653C15FC">
            <w:pPr>
              <w:spacing w:line="400" w:lineRule="exact"/>
              <w:rPr>
                <w:rFonts w:hint="eastAsia"/>
                <w:sz w:val="24"/>
                <w:szCs w:val="24"/>
                <w:highlight w:val="none"/>
                <w:lang w:val="en-US"/>
              </w:rPr>
            </w:pPr>
            <w:r>
              <w:rPr>
                <w:rFonts w:hint="eastAsia"/>
                <w:sz w:val="24"/>
                <w:szCs w:val="24"/>
                <w:highlight w:val="none"/>
                <w:lang w:val="en-US"/>
              </w:rPr>
              <w:t>4.引导学生讨论完善任务</w:t>
            </w:r>
          </w:p>
          <w:p w14:paraId="4D245803">
            <w:pPr>
              <w:spacing w:line="400" w:lineRule="exact"/>
              <w:rPr>
                <w:rFonts w:hint="eastAsia"/>
                <w:szCs w:val="21"/>
                <w:highlight w:val="none"/>
              </w:rPr>
            </w:pPr>
            <w:r>
              <w:rPr>
                <w:rFonts w:hint="eastAsia"/>
                <w:sz w:val="24"/>
                <w:szCs w:val="24"/>
                <w:highlight w:val="none"/>
                <w:lang w:val="en-US"/>
              </w:rPr>
              <w:t>5.引导学生完成实训任务内容</w:t>
            </w:r>
          </w:p>
          <w:p w14:paraId="06514169">
            <w:pPr>
              <w:spacing w:line="400" w:lineRule="exact"/>
              <w:rPr>
                <w:rFonts w:hint="eastAsia"/>
                <w:szCs w:val="21"/>
                <w:highlight w:val="none"/>
              </w:rPr>
            </w:pPr>
          </w:p>
          <w:p w14:paraId="76471635">
            <w:pPr>
              <w:spacing w:line="400" w:lineRule="exact"/>
              <w:rPr>
                <w:rFonts w:hint="eastAsia"/>
                <w:szCs w:val="21"/>
                <w:highlight w:val="none"/>
              </w:rPr>
            </w:pPr>
          </w:p>
          <w:p w14:paraId="202BF0E2">
            <w:pPr>
              <w:spacing w:line="400" w:lineRule="exact"/>
              <w:rPr>
                <w:rFonts w:hint="eastAsia"/>
                <w:szCs w:val="21"/>
                <w:highlight w:val="none"/>
              </w:rPr>
            </w:pPr>
          </w:p>
          <w:p w14:paraId="50C4CADE">
            <w:pPr>
              <w:spacing w:line="400" w:lineRule="exact"/>
              <w:rPr>
                <w:rFonts w:hint="eastAsia"/>
                <w:sz w:val="24"/>
                <w:szCs w:val="24"/>
                <w:highlight w:val="none"/>
                <w:lang w:val="en-US"/>
              </w:rPr>
            </w:pPr>
          </w:p>
        </w:tc>
        <w:tc>
          <w:tcPr>
            <w:tcW w:w="4031" w:type="dxa"/>
          </w:tcPr>
          <w:p w14:paraId="28A78C67">
            <w:pPr>
              <w:spacing w:line="400" w:lineRule="exact"/>
              <w:rPr>
                <w:rFonts w:hint="eastAsia"/>
                <w:sz w:val="24"/>
                <w:szCs w:val="24"/>
                <w:highlight w:val="none"/>
                <w:lang w:val="en-US"/>
              </w:rPr>
            </w:pPr>
            <w:r>
              <w:rPr>
                <w:rFonts w:hint="eastAsia"/>
                <w:sz w:val="24"/>
                <w:szCs w:val="24"/>
                <w:highlight w:val="none"/>
                <w:lang w:val="en-US"/>
              </w:rPr>
              <w:t>1.根据任务流程，在奥派电子商务操作平台完成G2B电子商务平台业务内容</w:t>
            </w:r>
          </w:p>
          <w:p w14:paraId="3EC21885">
            <w:pPr>
              <w:spacing w:line="400" w:lineRule="exact"/>
              <w:rPr>
                <w:rFonts w:hint="eastAsia"/>
                <w:sz w:val="24"/>
                <w:szCs w:val="24"/>
                <w:highlight w:val="none"/>
                <w:lang w:val="en-US"/>
              </w:rPr>
            </w:pPr>
            <w:r>
              <w:rPr>
                <w:rFonts w:hint="eastAsia"/>
                <w:sz w:val="24"/>
                <w:szCs w:val="24"/>
                <w:highlight w:val="none"/>
                <w:lang w:val="en-US"/>
              </w:rPr>
              <w:t>2.分工协作完成设计</w:t>
            </w:r>
          </w:p>
          <w:p w14:paraId="37337CA2">
            <w:pPr>
              <w:jc w:val="center"/>
              <w:rPr>
                <w:rFonts w:hint="eastAsia"/>
                <w:sz w:val="24"/>
                <w:szCs w:val="24"/>
                <w:highlight w:val="none"/>
                <w:lang w:val="en-US"/>
              </w:rPr>
            </w:pPr>
            <w:r>
              <w:rPr>
                <w:rFonts w:hint="eastAsia"/>
                <w:sz w:val="24"/>
                <w:szCs w:val="24"/>
                <w:highlight w:val="none"/>
                <w:lang w:val="en-US"/>
              </w:rPr>
              <w:drawing>
                <wp:inline distT="0" distB="0" distL="114300" distR="114300">
                  <wp:extent cx="1755775" cy="1127760"/>
                  <wp:effectExtent l="0" t="0" r="15875" b="15240"/>
                  <wp:docPr id="47" name="图片 47"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4"/>
                          <pic:cNvPicPr>
                            <a:picLocks noChangeAspect="1"/>
                          </pic:cNvPicPr>
                        </pic:nvPicPr>
                        <pic:blipFill>
                          <a:blip r:embed="rId26"/>
                          <a:stretch>
                            <a:fillRect/>
                          </a:stretch>
                        </pic:blipFill>
                        <pic:spPr>
                          <a:xfrm>
                            <a:off x="0" y="0"/>
                            <a:ext cx="1755775" cy="1127760"/>
                          </a:xfrm>
                          <a:prstGeom prst="rect">
                            <a:avLst/>
                          </a:prstGeom>
                        </pic:spPr>
                      </pic:pic>
                    </a:graphicData>
                  </a:graphic>
                </wp:inline>
              </w:drawing>
            </w:r>
          </w:p>
          <w:p w14:paraId="4D413648">
            <w:pPr>
              <w:spacing w:line="400" w:lineRule="exact"/>
              <w:rPr>
                <w:rFonts w:hint="eastAsia"/>
                <w:sz w:val="24"/>
                <w:szCs w:val="24"/>
                <w:highlight w:val="none"/>
                <w:lang w:val="en-US"/>
              </w:rPr>
            </w:pPr>
            <w:r>
              <w:rPr>
                <w:rFonts w:hint="eastAsia"/>
                <w:sz w:val="24"/>
                <w:szCs w:val="24"/>
                <w:highlight w:val="none"/>
                <w:lang w:val="en-US"/>
              </w:rPr>
              <w:t>3.咨询老师的意见，并进行修改</w:t>
            </w:r>
          </w:p>
          <w:p w14:paraId="59CC436B">
            <w:pPr>
              <w:spacing w:line="400" w:lineRule="exact"/>
              <w:rPr>
                <w:rFonts w:hint="eastAsia"/>
                <w:sz w:val="24"/>
                <w:szCs w:val="24"/>
                <w:highlight w:val="none"/>
                <w:lang w:val="en-US"/>
              </w:rPr>
            </w:pPr>
            <w:r>
              <w:rPr>
                <w:rFonts w:hint="eastAsia"/>
                <w:sz w:val="24"/>
                <w:szCs w:val="24"/>
                <w:highlight w:val="none"/>
                <w:lang w:val="en-US"/>
              </w:rPr>
              <w:t>4.完成任务内容</w:t>
            </w:r>
          </w:p>
          <w:p w14:paraId="0C4342DB">
            <w:pPr>
              <w:jc w:val="both"/>
              <w:rPr>
                <w:rFonts w:hint="eastAsia"/>
                <w:highlight w:val="none"/>
              </w:rPr>
            </w:pPr>
          </w:p>
          <w:p w14:paraId="0B687D04">
            <w:pPr>
              <w:jc w:val="both"/>
              <w:rPr>
                <w:rFonts w:hint="eastAsia"/>
                <w:highlight w:val="none"/>
                <w:lang w:val="en-US"/>
              </w:rPr>
            </w:pPr>
            <w:r>
              <w:rPr>
                <w:highlight w:val="none"/>
              </w:rPr>
              <w:drawing>
                <wp:inline distT="0" distB="0" distL="114300" distR="114300">
                  <wp:extent cx="2426970" cy="757555"/>
                  <wp:effectExtent l="0" t="0" r="11430" b="44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9"/>
                          <a:stretch>
                            <a:fillRect/>
                          </a:stretch>
                        </pic:blipFill>
                        <pic:spPr>
                          <a:xfrm>
                            <a:off x="0" y="0"/>
                            <a:ext cx="2426970" cy="757555"/>
                          </a:xfrm>
                          <a:prstGeom prst="rect">
                            <a:avLst/>
                          </a:prstGeom>
                          <a:noFill/>
                          <a:ln>
                            <a:noFill/>
                          </a:ln>
                        </pic:spPr>
                      </pic:pic>
                    </a:graphicData>
                  </a:graphic>
                </wp:inline>
              </w:drawing>
            </w:r>
          </w:p>
        </w:tc>
        <w:tc>
          <w:tcPr>
            <w:tcW w:w="1464" w:type="dxa"/>
          </w:tcPr>
          <w:p w14:paraId="4290B16F">
            <w:pPr>
              <w:spacing w:line="400" w:lineRule="exact"/>
              <w:rPr>
                <w:rFonts w:hint="eastAsia"/>
                <w:sz w:val="24"/>
                <w:szCs w:val="24"/>
                <w:highlight w:val="none"/>
                <w:lang w:val="en-US"/>
              </w:rPr>
            </w:pPr>
            <w:r>
              <w:rPr>
                <w:rFonts w:hint="eastAsia"/>
                <w:sz w:val="24"/>
                <w:szCs w:val="24"/>
                <w:highlight w:val="none"/>
                <w:lang w:val="en-US"/>
              </w:rPr>
              <w:t>【教学方法】</w:t>
            </w:r>
          </w:p>
          <w:p w14:paraId="43F3C4E4">
            <w:pPr>
              <w:spacing w:line="400" w:lineRule="exact"/>
              <w:rPr>
                <w:rFonts w:hint="eastAsia"/>
                <w:sz w:val="24"/>
                <w:szCs w:val="24"/>
                <w:highlight w:val="none"/>
                <w:lang w:val="en-US"/>
              </w:rPr>
            </w:pPr>
            <w:r>
              <w:rPr>
                <w:rFonts w:hint="eastAsia"/>
                <w:sz w:val="24"/>
                <w:szCs w:val="24"/>
                <w:highlight w:val="none"/>
                <w:lang w:val="en-US"/>
              </w:rPr>
              <w:t>任务驱动法</w:t>
            </w:r>
          </w:p>
          <w:p w14:paraId="79D5494C">
            <w:pPr>
              <w:spacing w:line="400" w:lineRule="exact"/>
              <w:rPr>
                <w:rFonts w:hint="eastAsia"/>
                <w:sz w:val="24"/>
                <w:szCs w:val="24"/>
                <w:highlight w:val="none"/>
                <w:lang w:val="en-US"/>
              </w:rPr>
            </w:pPr>
            <w:r>
              <w:rPr>
                <w:rFonts w:hint="eastAsia"/>
                <w:sz w:val="24"/>
                <w:szCs w:val="24"/>
                <w:highlight w:val="none"/>
                <w:lang w:val="en-US"/>
              </w:rPr>
              <w:t>小组合作法</w:t>
            </w:r>
          </w:p>
          <w:p w14:paraId="0669ED16">
            <w:pPr>
              <w:spacing w:line="400" w:lineRule="exact"/>
              <w:rPr>
                <w:rFonts w:hint="eastAsia"/>
                <w:sz w:val="24"/>
                <w:szCs w:val="24"/>
                <w:highlight w:val="none"/>
                <w:lang w:val="en-US"/>
              </w:rPr>
            </w:pPr>
            <w:r>
              <w:rPr>
                <w:rFonts w:hint="eastAsia"/>
                <w:sz w:val="24"/>
                <w:szCs w:val="24"/>
                <w:highlight w:val="none"/>
                <w:lang w:val="en-US"/>
              </w:rPr>
              <w:t>练习法</w:t>
            </w:r>
          </w:p>
          <w:p w14:paraId="28B91DDD">
            <w:pPr>
              <w:spacing w:line="400" w:lineRule="exact"/>
              <w:rPr>
                <w:rFonts w:hint="eastAsia"/>
                <w:sz w:val="24"/>
                <w:szCs w:val="24"/>
                <w:highlight w:val="none"/>
                <w:lang w:val="en-US"/>
              </w:rPr>
            </w:pPr>
            <w:r>
              <w:rPr>
                <w:rFonts w:hint="eastAsia"/>
                <w:sz w:val="24"/>
                <w:szCs w:val="24"/>
                <w:highlight w:val="none"/>
                <w:lang w:val="en-US"/>
              </w:rPr>
              <w:t>讨论法</w:t>
            </w:r>
          </w:p>
          <w:p w14:paraId="60BB7BF4">
            <w:pPr>
              <w:spacing w:line="400" w:lineRule="exact"/>
              <w:rPr>
                <w:rFonts w:hint="eastAsia"/>
                <w:sz w:val="24"/>
                <w:szCs w:val="24"/>
                <w:highlight w:val="none"/>
                <w:lang w:val="en-US"/>
              </w:rPr>
            </w:pPr>
            <w:r>
              <w:rPr>
                <w:rFonts w:hint="eastAsia"/>
                <w:sz w:val="24"/>
                <w:szCs w:val="24"/>
                <w:highlight w:val="none"/>
                <w:lang w:val="en-US"/>
              </w:rPr>
              <w:t>【教学手段】</w:t>
            </w:r>
          </w:p>
          <w:p w14:paraId="138F2339">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7547048A">
            <w:pPr>
              <w:spacing w:line="400" w:lineRule="exact"/>
              <w:rPr>
                <w:rFonts w:hint="eastAsia"/>
                <w:b/>
                <w:bCs/>
                <w:sz w:val="24"/>
                <w:highlight w:val="none"/>
              </w:rPr>
            </w:pPr>
          </w:p>
          <w:p w14:paraId="4086233C">
            <w:pPr>
              <w:spacing w:line="400" w:lineRule="exact"/>
              <w:rPr>
                <w:rFonts w:hint="eastAsia"/>
                <w:sz w:val="24"/>
                <w:szCs w:val="24"/>
                <w:highlight w:val="none"/>
                <w:lang w:val="en-US"/>
              </w:rPr>
            </w:pPr>
          </w:p>
        </w:tc>
        <w:tc>
          <w:tcPr>
            <w:tcW w:w="829" w:type="dxa"/>
          </w:tcPr>
          <w:p w14:paraId="72535948">
            <w:pPr>
              <w:spacing w:line="400" w:lineRule="exact"/>
              <w:rPr>
                <w:rFonts w:hint="eastAsia"/>
                <w:sz w:val="24"/>
                <w:szCs w:val="24"/>
                <w:highlight w:val="none"/>
                <w:lang w:val="en-US"/>
              </w:rPr>
            </w:pPr>
            <w:r>
              <w:rPr>
                <w:rFonts w:hint="eastAsia"/>
                <w:b w:val="0"/>
                <w:bCs w:val="0"/>
                <w:sz w:val="24"/>
                <w:highlight w:val="none"/>
                <w:lang w:val="en-US" w:eastAsia="zh-CN"/>
              </w:rPr>
              <w:t>工作页中任务4、5、6操作的难点和</w:t>
            </w:r>
            <w:r>
              <w:rPr>
                <w:rFonts w:hint="eastAsia" w:ascii="宋体" w:hAnsi="宋体" w:eastAsia="宋体" w:cs="宋体"/>
                <w:b w:val="0"/>
                <w:bCs w:val="0"/>
                <w:sz w:val="24"/>
                <w:highlight w:val="none"/>
              </w:rPr>
              <w:t>疑</w:t>
            </w:r>
            <w:r>
              <w:rPr>
                <w:rFonts w:hint="eastAsia" w:cs="宋体"/>
                <w:b w:val="0"/>
                <w:bCs w:val="0"/>
                <w:sz w:val="24"/>
                <w:highlight w:val="none"/>
                <w:lang w:val="en-US" w:eastAsia="zh-CN"/>
              </w:rPr>
              <w:t>点</w:t>
            </w:r>
            <w:r>
              <w:rPr>
                <w:rFonts w:hint="eastAsia"/>
                <w:b w:val="0"/>
                <w:bCs w:val="0"/>
                <w:sz w:val="24"/>
                <w:highlight w:val="none"/>
                <w:lang w:val="en-US" w:eastAsia="zh-CN"/>
              </w:rPr>
              <w:t>记录</w:t>
            </w:r>
          </w:p>
        </w:tc>
        <w:tc>
          <w:tcPr>
            <w:tcW w:w="1863" w:type="dxa"/>
          </w:tcPr>
          <w:p w14:paraId="75028D6F">
            <w:pPr>
              <w:spacing w:line="400" w:lineRule="exact"/>
              <w:rPr>
                <w:rFonts w:hint="eastAsia"/>
                <w:sz w:val="24"/>
                <w:szCs w:val="24"/>
                <w:highlight w:val="none"/>
                <w:lang w:val="en-US"/>
              </w:rPr>
            </w:pPr>
            <w:r>
              <w:rPr>
                <w:rFonts w:hint="eastAsia"/>
                <w:sz w:val="24"/>
                <w:szCs w:val="24"/>
                <w:highlight w:val="none"/>
                <w:lang w:val="en-US"/>
              </w:rPr>
              <w:t>1.团队互助完成开设与交易内容，解决难点。</w:t>
            </w:r>
          </w:p>
          <w:p w14:paraId="7DF8D6F4">
            <w:pPr>
              <w:spacing w:line="400" w:lineRule="exact"/>
              <w:rPr>
                <w:rFonts w:hint="eastAsia"/>
                <w:sz w:val="24"/>
                <w:szCs w:val="24"/>
                <w:highlight w:val="none"/>
                <w:lang w:val="en-US"/>
              </w:rPr>
            </w:pPr>
            <w:r>
              <w:rPr>
                <w:rFonts w:hint="eastAsia"/>
                <w:sz w:val="24"/>
                <w:szCs w:val="24"/>
                <w:highlight w:val="none"/>
                <w:lang w:val="en-US"/>
              </w:rPr>
              <w:t>2.梳理和完善实训内容和流程，增强综合职业能力</w:t>
            </w:r>
          </w:p>
        </w:tc>
      </w:tr>
      <w:tr w14:paraId="507D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3" w:hRule="atLeast"/>
          <w:jc w:val="center"/>
        </w:trPr>
        <w:tc>
          <w:tcPr>
            <w:tcW w:w="1297" w:type="dxa"/>
            <w:vAlign w:val="center"/>
          </w:tcPr>
          <w:p w14:paraId="1E43195C">
            <w:pPr>
              <w:spacing w:line="520" w:lineRule="exact"/>
              <w:rPr>
                <w:rFonts w:hint="eastAsia"/>
                <w:sz w:val="24"/>
                <w:szCs w:val="24"/>
                <w:highlight w:val="none"/>
                <w:lang w:val="en-US"/>
              </w:rPr>
            </w:pPr>
            <w:r>
              <w:rPr>
                <w:rFonts w:hint="eastAsia"/>
                <w:sz w:val="24"/>
                <w:szCs w:val="24"/>
                <w:highlight w:val="none"/>
                <w:lang w:val="en-US"/>
              </w:rPr>
              <w:t>【课中】</w:t>
            </w:r>
          </w:p>
          <w:p w14:paraId="0F309486">
            <w:pPr>
              <w:spacing w:line="520" w:lineRule="exact"/>
              <w:rPr>
                <w:rFonts w:hint="eastAsia"/>
                <w:sz w:val="24"/>
                <w:szCs w:val="24"/>
                <w:highlight w:val="none"/>
                <w:lang w:val="en-US"/>
              </w:rPr>
            </w:pPr>
            <w:r>
              <w:rPr>
                <w:rFonts w:hint="eastAsia"/>
                <w:sz w:val="24"/>
                <w:szCs w:val="24"/>
                <w:highlight w:val="none"/>
                <w:lang w:val="en-US"/>
              </w:rPr>
              <w:t>展示汇报</w:t>
            </w:r>
          </w:p>
          <w:p w14:paraId="55BE91B3">
            <w:pPr>
              <w:spacing w:line="520" w:lineRule="exact"/>
              <w:rPr>
                <w:rFonts w:hint="eastAsia" w:eastAsia="宋体"/>
                <w:sz w:val="24"/>
                <w:szCs w:val="24"/>
                <w:highlight w:val="none"/>
                <w:lang w:val="en-US" w:eastAsia="zh-CN"/>
              </w:rPr>
            </w:pPr>
            <w:r>
              <w:rPr>
                <w:rFonts w:hint="eastAsia"/>
                <w:sz w:val="24"/>
                <w:szCs w:val="24"/>
                <w:highlight w:val="none"/>
                <w:lang w:val="en-US"/>
              </w:rPr>
              <w:t xml:space="preserve">30 </w:t>
            </w:r>
            <w:r>
              <w:rPr>
                <w:rFonts w:hint="eastAsia"/>
                <w:sz w:val="24"/>
                <w:szCs w:val="24"/>
                <w:highlight w:val="none"/>
                <w:lang w:val="en-US" w:eastAsia="zh-CN"/>
              </w:rPr>
              <w:t>分钟</w:t>
            </w:r>
          </w:p>
        </w:tc>
        <w:tc>
          <w:tcPr>
            <w:tcW w:w="2856" w:type="dxa"/>
          </w:tcPr>
          <w:p w14:paraId="0AE862A3">
            <w:pPr>
              <w:numPr>
                <w:ilvl w:val="0"/>
                <w:numId w:val="21"/>
              </w:numPr>
              <w:spacing w:line="400" w:lineRule="exact"/>
              <w:rPr>
                <w:rFonts w:hint="eastAsia"/>
                <w:sz w:val="24"/>
                <w:szCs w:val="24"/>
                <w:highlight w:val="none"/>
                <w:lang w:val="en-US"/>
              </w:rPr>
            </w:pPr>
            <w:r>
              <w:rPr>
                <w:rFonts w:hint="eastAsia"/>
                <w:sz w:val="24"/>
                <w:szCs w:val="24"/>
                <w:highlight w:val="none"/>
                <w:lang w:val="en-US"/>
              </w:rPr>
              <w:t>完成情况展示</w:t>
            </w:r>
          </w:p>
          <w:p w14:paraId="101CBC31">
            <w:pPr>
              <w:numPr>
                <w:ilvl w:val="0"/>
                <w:numId w:val="21"/>
              </w:numPr>
              <w:spacing w:line="400" w:lineRule="exact"/>
              <w:rPr>
                <w:rFonts w:hint="eastAsia"/>
                <w:sz w:val="24"/>
                <w:szCs w:val="24"/>
                <w:highlight w:val="none"/>
                <w:lang w:val="en-US"/>
              </w:rPr>
            </w:pPr>
            <w:r>
              <w:rPr>
                <w:rFonts w:hint="eastAsia"/>
                <w:sz w:val="24"/>
                <w:szCs w:val="24"/>
                <w:highlight w:val="none"/>
                <w:lang w:val="en-US"/>
              </w:rPr>
              <w:t>实训任务流程讲解</w:t>
            </w:r>
          </w:p>
          <w:p w14:paraId="396C6763">
            <w:pPr>
              <w:numPr>
                <w:ilvl w:val="0"/>
                <w:numId w:val="21"/>
              </w:numPr>
              <w:spacing w:line="400" w:lineRule="exact"/>
              <w:rPr>
                <w:rFonts w:hint="eastAsia"/>
                <w:sz w:val="24"/>
                <w:szCs w:val="24"/>
                <w:highlight w:val="none"/>
                <w:lang w:val="en-US"/>
              </w:rPr>
            </w:pPr>
            <w:r>
              <w:rPr>
                <w:rFonts w:hint="eastAsia"/>
                <w:sz w:val="24"/>
                <w:szCs w:val="24"/>
                <w:highlight w:val="none"/>
                <w:lang w:val="en-US"/>
              </w:rPr>
              <w:t>任务评价</w:t>
            </w:r>
          </w:p>
          <w:p w14:paraId="0EC714AA">
            <w:pPr>
              <w:numPr>
                <w:ilvl w:val="0"/>
                <w:numId w:val="21"/>
              </w:numPr>
              <w:spacing w:line="400" w:lineRule="exact"/>
              <w:rPr>
                <w:rFonts w:hint="eastAsia"/>
                <w:sz w:val="24"/>
                <w:szCs w:val="24"/>
                <w:highlight w:val="none"/>
                <w:lang w:val="en-US"/>
              </w:rPr>
            </w:pPr>
            <w:r>
              <w:rPr>
                <w:rFonts w:hint="eastAsia"/>
                <w:sz w:val="24"/>
                <w:szCs w:val="24"/>
                <w:highlight w:val="none"/>
                <w:lang w:val="en-US"/>
              </w:rPr>
              <w:t>课程小结</w:t>
            </w:r>
          </w:p>
          <w:p w14:paraId="06706D1E">
            <w:pPr>
              <w:spacing w:line="400" w:lineRule="exact"/>
              <w:rPr>
                <w:rFonts w:hint="eastAsia"/>
                <w:sz w:val="24"/>
                <w:szCs w:val="24"/>
                <w:highlight w:val="none"/>
                <w:lang w:val="en-US"/>
              </w:rPr>
            </w:pPr>
          </w:p>
        </w:tc>
        <w:tc>
          <w:tcPr>
            <w:tcW w:w="2556" w:type="dxa"/>
          </w:tcPr>
          <w:p w14:paraId="2216C395">
            <w:pPr>
              <w:spacing w:line="400" w:lineRule="exact"/>
              <w:rPr>
                <w:rFonts w:hint="eastAsia"/>
                <w:sz w:val="24"/>
                <w:szCs w:val="24"/>
                <w:highlight w:val="none"/>
                <w:lang w:val="en-US"/>
              </w:rPr>
            </w:pPr>
            <w:r>
              <w:rPr>
                <w:rFonts w:hint="eastAsia"/>
                <w:sz w:val="24"/>
                <w:szCs w:val="24"/>
                <w:highlight w:val="none"/>
                <w:lang w:val="en-US"/>
              </w:rPr>
              <w:t>教师：</w:t>
            </w:r>
          </w:p>
          <w:p w14:paraId="5E5A00FF">
            <w:pPr>
              <w:spacing w:line="400" w:lineRule="exact"/>
              <w:rPr>
                <w:rFonts w:hint="eastAsia"/>
                <w:sz w:val="24"/>
                <w:szCs w:val="24"/>
                <w:highlight w:val="none"/>
                <w:lang w:val="en-US"/>
              </w:rPr>
            </w:pPr>
            <w:r>
              <w:rPr>
                <w:rFonts w:hint="eastAsia"/>
                <w:sz w:val="24"/>
                <w:szCs w:val="24"/>
                <w:highlight w:val="none"/>
                <w:lang w:val="en-US"/>
              </w:rPr>
              <w:t>【指导评价】</w:t>
            </w:r>
          </w:p>
          <w:p w14:paraId="3DE5169F">
            <w:pPr>
              <w:numPr>
                <w:ilvl w:val="0"/>
                <w:numId w:val="22"/>
              </w:numPr>
              <w:spacing w:line="400" w:lineRule="exact"/>
              <w:rPr>
                <w:rFonts w:hint="eastAsia"/>
                <w:sz w:val="24"/>
                <w:szCs w:val="24"/>
                <w:highlight w:val="none"/>
                <w:lang w:val="en-US"/>
              </w:rPr>
            </w:pPr>
            <w:r>
              <w:rPr>
                <w:rFonts w:hint="eastAsia"/>
                <w:sz w:val="24"/>
                <w:szCs w:val="24"/>
                <w:highlight w:val="none"/>
                <w:lang w:val="en-US"/>
              </w:rPr>
              <w:t>评价学生的进度</w:t>
            </w:r>
          </w:p>
          <w:p w14:paraId="18A19F64">
            <w:pPr>
              <w:numPr>
                <w:ilvl w:val="0"/>
                <w:numId w:val="22"/>
              </w:numPr>
              <w:spacing w:line="400" w:lineRule="exact"/>
              <w:rPr>
                <w:rFonts w:hint="eastAsia"/>
                <w:sz w:val="24"/>
                <w:szCs w:val="24"/>
                <w:highlight w:val="none"/>
                <w:lang w:val="en-US"/>
              </w:rPr>
            </w:pPr>
            <w:r>
              <w:rPr>
                <w:rFonts w:hint="eastAsia"/>
                <w:sz w:val="24"/>
                <w:szCs w:val="24"/>
                <w:highlight w:val="none"/>
                <w:lang w:val="en-US"/>
              </w:rPr>
              <w:t>组织企业连线</w:t>
            </w:r>
          </w:p>
          <w:p w14:paraId="0B6C79B3">
            <w:pPr>
              <w:numPr>
                <w:ilvl w:val="0"/>
                <w:numId w:val="22"/>
              </w:numPr>
              <w:spacing w:line="400" w:lineRule="exact"/>
              <w:rPr>
                <w:rFonts w:hint="eastAsia"/>
                <w:sz w:val="24"/>
                <w:szCs w:val="24"/>
                <w:highlight w:val="none"/>
                <w:lang w:val="en-US"/>
              </w:rPr>
            </w:pPr>
            <w:r>
              <w:rPr>
                <w:rFonts w:hint="eastAsia"/>
                <w:sz w:val="24"/>
                <w:szCs w:val="24"/>
                <w:highlight w:val="none"/>
                <w:lang w:val="en-US"/>
              </w:rPr>
              <w:t>指导学生开展自评与互评</w:t>
            </w:r>
          </w:p>
          <w:p w14:paraId="5B858E9C">
            <w:pPr>
              <w:numPr>
                <w:ilvl w:val="0"/>
                <w:numId w:val="22"/>
              </w:numPr>
              <w:spacing w:line="400" w:lineRule="exact"/>
              <w:rPr>
                <w:rFonts w:hint="eastAsia"/>
                <w:sz w:val="24"/>
                <w:szCs w:val="24"/>
                <w:highlight w:val="none"/>
                <w:lang w:val="en-US"/>
              </w:rPr>
            </w:pPr>
            <w:r>
              <w:rPr>
                <w:rFonts w:hint="eastAsia"/>
                <w:sz w:val="24"/>
                <w:szCs w:val="24"/>
                <w:highlight w:val="none"/>
                <w:lang w:val="en-US"/>
              </w:rPr>
              <w:t>观察记录</w:t>
            </w:r>
          </w:p>
          <w:p w14:paraId="2DBCD48F">
            <w:pPr>
              <w:spacing w:line="400" w:lineRule="exact"/>
              <w:rPr>
                <w:rFonts w:hint="eastAsia"/>
                <w:sz w:val="24"/>
                <w:szCs w:val="24"/>
                <w:highlight w:val="none"/>
                <w:lang w:val="en-US"/>
              </w:rPr>
            </w:pPr>
            <w:r>
              <w:rPr>
                <w:rFonts w:hint="eastAsia"/>
                <w:sz w:val="24"/>
                <w:szCs w:val="24"/>
                <w:highlight w:val="none"/>
                <w:lang w:val="en-US"/>
              </w:rPr>
              <w:t>【小组代表汇报实训内容与流程】</w:t>
            </w:r>
          </w:p>
          <w:p w14:paraId="40333C47">
            <w:pPr>
              <w:spacing w:line="400" w:lineRule="exact"/>
              <w:rPr>
                <w:rFonts w:hint="eastAsia"/>
                <w:sz w:val="24"/>
                <w:szCs w:val="24"/>
                <w:highlight w:val="none"/>
                <w:lang w:val="en-US"/>
              </w:rPr>
            </w:pPr>
            <w:r>
              <w:rPr>
                <w:rFonts w:hint="eastAsia"/>
                <w:sz w:val="24"/>
                <w:szCs w:val="24"/>
                <w:highlight w:val="none"/>
                <w:lang w:val="en-US"/>
              </w:rPr>
              <w:t>统计和公布优秀小组</w:t>
            </w:r>
          </w:p>
          <w:p w14:paraId="089C50D4">
            <w:pPr>
              <w:spacing w:line="400" w:lineRule="exact"/>
              <w:rPr>
                <w:rFonts w:hint="eastAsia"/>
                <w:sz w:val="24"/>
                <w:szCs w:val="24"/>
                <w:highlight w:val="none"/>
                <w:lang w:val="en-US"/>
              </w:rPr>
            </w:pPr>
            <w:r>
              <w:rPr>
                <w:rFonts w:hint="eastAsia"/>
                <w:sz w:val="24"/>
                <w:szCs w:val="24"/>
                <w:highlight w:val="none"/>
                <w:lang w:val="en-US"/>
              </w:rPr>
              <w:t>企业代表：</w:t>
            </w:r>
          </w:p>
          <w:p w14:paraId="6FD5911B">
            <w:pPr>
              <w:spacing w:line="400" w:lineRule="exact"/>
              <w:rPr>
                <w:rFonts w:hint="eastAsia"/>
                <w:sz w:val="24"/>
                <w:szCs w:val="24"/>
                <w:highlight w:val="none"/>
                <w:lang w:val="en-US"/>
              </w:rPr>
            </w:pPr>
            <w:r>
              <w:rPr>
                <w:rFonts w:hint="eastAsia"/>
                <w:sz w:val="24"/>
                <w:szCs w:val="24"/>
                <w:highlight w:val="none"/>
                <w:lang w:val="en-US"/>
              </w:rPr>
              <w:t>【指导评价】</w:t>
            </w:r>
          </w:p>
          <w:p w14:paraId="6F2CAC92">
            <w:pPr>
              <w:spacing w:line="400" w:lineRule="exact"/>
              <w:rPr>
                <w:rFonts w:hint="eastAsia"/>
                <w:sz w:val="24"/>
                <w:szCs w:val="24"/>
                <w:highlight w:val="none"/>
                <w:lang w:val="en-US"/>
              </w:rPr>
            </w:pPr>
            <w:r>
              <w:rPr>
                <w:rFonts w:hint="eastAsia"/>
                <w:sz w:val="24"/>
                <w:szCs w:val="24"/>
                <w:highlight w:val="none"/>
                <w:lang w:val="en-US"/>
              </w:rPr>
              <w:t>点评学生完成情况</w:t>
            </w:r>
          </w:p>
          <w:p w14:paraId="1FE54F4F">
            <w:pPr>
              <w:spacing w:line="400" w:lineRule="exact"/>
              <w:rPr>
                <w:rFonts w:hint="eastAsia"/>
                <w:sz w:val="24"/>
                <w:szCs w:val="24"/>
                <w:highlight w:val="none"/>
                <w:lang w:val="en-US"/>
              </w:rPr>
            </w:pPr>
            <w:r>
              <w:rPr>
                <w:rFonts w:hint="eastAsia"/>
                <w:sz w:val="24"/>
                <w:szCs w:val="24"/>
                <w:highlight w:val="none"/>
                <w:lang w:val="en-US"/>
              </w:rPr>
              <w:t>【引导总结】</w:t>
            </w:r>
          </w:p>
          <w:p w14:paraId="3B203D53">
            <w:pPr>
              <w:spacing w:line="400" w:lineRule="exact"/>
              <w:rPr>
                <w:rFonts w:hint="eastAsia"/>
                <w:sz w:val="24"/>
                <w:szCs w:val="24"/>
                <w:highlight w:val="none"/>
                <w:lang w:val="en-US"/>
              </w:rPr>
            </w:pPr>
            <w:r>
              <w:rPr>
                <w:rFonts w:hint="eastAsia"/>
                <w:sz w:val="24"/>
                <w:szCs w:val="24"/>
                <w:highlight w:val="none"/>
                <w:lang w:val="en-US"/>
              </w:rPr>
              <w:t>引导学生回顾、提出问题，完成重、难点内容的归纳总结</w:t>
            </w:r>
          </w:p>
        </w:tc>
        <w:tc>
          <w:tcPr>
            <w:tcW w:w="4031" w:type="dxa"/>
          </w:tcPr>
          <w:p w14:paraId="5EDD78C2">
            <w:pPr>
              <w:spacing w:line="400" w:lineRule="exact"/>
              <w:rPr>
                <w:rFonts w:hint="eastAsia"/>
                <w:sz w:val="24"/>
                <w:szCs w:val="24"/>
                <w:highlight w:val="none"/>
                <w:lang w:val="en-US"/>
              </w:rPr>
            </w:pPr>
            <w:r>
              <w:rPr>
                <w:rFonts w:hint="eastAsia"/>
                <w:sz w:val="24"/>
                <w:szCs w:val="24"/>
                <w:highlight w:val="none"/>
                <w:lang w:val="en-US"/>
              </w:rPr>
              <w:t>【成果展示】</w:t>
            </w:r>
          </w:p>
          <w:p w14:paraId="716EA1FC">
            <w:pPr>
              <w:spacing w:line="400" w:lineRule="exact"/>
              <w:rPr>
                <w:rFonts w:hint="eastAsia"/>
                <w:sz w:val="24"/>
                <w:szCs w:val="24"/>
                <w:highlight w:val="none"/>
                <w:lang w:val="en-US"/>
              </w:rPr>
            </w:pPr>
            <w:r>
              <w:rPr>
                <w:rFonts w:hint="eastAsia"/>
                <w:sz w:val="24"/>
                <w:szCs w:val="24"/>
                <w:highlight w:val="none"/>
                <w:lang w:val="en-US"/>
              </w:rPr>
              <w:t>1、分享学生任务，讲解任务流程</w:t>
            </w:r>
          </w:p>
          <w:p w14:paraId="3C4935E3">
            <w:pPr>
              <w:spacing w:line="400" w:lineRule="exact"/>
              <w:rPr>
                <w:rFonts w:hint="eastAsia"/>
                <w:sz w:val="24"/>
                <w:szCs w:val="24"/>
                <w:highlight w:val="none"/>
                <w:lang w:val="en-US"/>
              </w:rPr>
            </w:pPr>
            <w:r>
              <w:rPr>
                <w:rFonts w:hint="eastAsia"/>
                <w:sz w:val="24"/>
                <w:szCs w:val="24"/>
                <w:highlight w:val="none"/>
                <w:lang w:val="en-US"/>
              </w:rPr>
              <w:t>2、记录同学、老师、企业老师提出的修改意见</w:t>
            </w:r>
          </w:p>
          <w:p w14:paraId="5FA50A53">
            <w:pPr>
              <w:spacing w:line="400" w:lineRule="exact"/>
              <w:rPr>
                <w:rFonts w:hint="eastAsia"/>
                <w:sz w:val="24"/>
                <w:szCs w:val="24"/>
                <w:highlight w:val="none"/>
                <w:lang w:val="en-US"/>
              </w:rPr>
            </w:pPr>
            <w:r>
              <w:rPr>
                <w:rFonts w:hint="eastAsia"/>
                <w:sz w:val="24"/>
                <w:szCs w:val="24"/>
                <w:highlight w:val="none"/>
                <w:lang w:val="en-US"/>
              </w:rPr>
              <w:t>【自评互评】</w:t>
            </w:r>
          </w:p>
          <w:p w14:paraId="5989E938">
            <w:pPr>
              <w:spacing w:line="400" w:lineRule="exact"/>
              <w:rPr>
                <w:rFonts w:hint="eastAsia"/>
                <w:sz w:val="24"/>
                <w:szCs w:val="24"/>
                <w:highlight w:val="none"/>
                <w:lang w:val="en-US"/>
              </w:rPr>
            </w:pPr>
            <w:r>
              <w:rPr>
                <w:rFonts w:hint="eastAsia"/>
                <w:sz w:val="24"/>
                <w:szCs w:val="24"/>
                <w:highlight w:val="none"/>
                <w:lang w:val="en-US"/>
              </w:rPr>
              <w:t>填写自评表、互评表</w:t>
            </w:r>
          </w:p>
          <w:p w14:paraId="1AC4E5BC">
            <w:pPr>
              <w:spacing w:line="400" w:lineRule="exact"/>
              <w:rPr>
                <w:rFonts w:hint="eastAsia"/>
                <w:sz w:val="24"/>
                <w:szCs w:val="24"/>
                <w:highlight w:val="none"/>
                <w:lang w:val="en-US"/>
              </w:rPr>
            </w:pPr>
          </w:p>
          <w:p w14:paraId="0EAE0F5A">
            <w:pPr>
              <w:spacing w:line="400" w:lineRule="exact"/>
              <w:rPr>
                <w:rFonts w:hint="eastAsia"/>
                <w:sz w:val="24"/>
                <w:szCs w:val="24"/>
                <w:highlight w:val="none"/>
                <w:lang w:val="en-US"/>
              </w:rPr>
            </w:pPr>
            <w:r>
              <w:rPr>
                <w:rFonts w:hint="eastAsia"/>
                <w:sz w:val="24"/>
                <w:szCs w:val="24"/>
                <w:highlight w:val="none"/>
                <w:lang w:val="en-US"/>
              </w:rPr>
              <w:t>【聆听企业老师点评】</w:t>
            </w:r>
          </w:p>
          <w:p w14:paraId="468FB00F">
            <w:pPr>
              <w:spacing w:line="400" w:lineRule="exact"/>
              <w:rPr>
                <w:rFonts w:hint="eastAsia"/>
                <w:sz w:val="24"/>
                <w:szCs w:val="24"/>
                <w:highlight w:val="none"/>
                <w:lang w:val="en-US"/>
              </w:rPr>
            </w:pPr>
            <w:r>
              <w:rPr>
                <w:rFonts w:hint="eastAsia"/>
                <w:sz w:val="24"/>
                <w:szCs w:val="24"/>
                <w:highlight w:val="none"/>
                <w:lang w:val="en-US"/>
              </w:rPr>
              <w:t>利用微信线上聆听企业点评，记录修改意见。</w:t>
            </w:r>
          </w:p>
          <w:p w14:paraId="11620A6A">
            <w:pPr>
              <w:jc w:val="center"/>
              <w:rPr>
                <w:rFonts w:hint="eastAsia"/>
                <w:sz w:val="24"/>
                <w:szCs w:val="24"/>
                <w:highlight w:val="none"/>
                <w:lang w:val="en-US"/>
              </w:rPr>
            </w:pPr>
            <w:r>
              <w:rPr>
                <w:rFonts w:hint="eastAsia"/>
                <w:sz w:val="24"/>
                <w:szCs w:val="24"/>
                <w:highlight w:val="none"/>
                <w:lang w:val="en-US"/>
              </w:rPr>
              <w:drawing>
                <wp:inline distT="0" distB="0" distL="114300" distR="114300">
                  <wp:extent cx="2133600" cy="1141730"/>
                  <wp:effectExtent l="0" t="0" r="0" b="1270"/>
                  <wp:docPr id="48" name="图片 48"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3"/>
                          <pic:cNvPicPr>
                            <a:picLocks noChangeAspect="1"/>
                          </pic:cNvPicPr>
                        </pic:nvPicPr>
                        <pic:blipFill>
                          <a:blip r:embed="rId30"/>
                          <a:stretch>
                            <a:fillRect/>
                          </a:stretch>
                        </pic:blipFill>
                        <pic:spPr>
                          <a:xfrm>
                            <a:off x="0" y="0"/>
                            <a:ext cx="2133600" cy="1141730"/>
                          </a:xfrm>
                          <a:prstGeom prst="rect">
                            <a:avLst/>
                          </a:prstGeom>
                        </pic:spPr>
                      </pic:pic>
                    </a:graphicData>
                  </a:graphic>
                </wp:inline>
              </w:drawing>
            </w:r>
          </w:p>
          <w:p w14:paraId="79364B9D">
            <w:pPr>
              <w:spacing w:line="400" w:lineRule="exact"/>
              <w:rPr>
                <w:rFonts w:hint="eastAsia"/>
                <w:sz w:val="24"/>
                <w:szCs w:val="24"/>
                <w:highlight w:val="none"/>
                <w:lang w:val="en-US"/>
              </w:rPr>
            </w:pPr>
            <w:r>
              <w:rPr>
                <w:rFonts w:hint="eastAsia"/>
                <w:sz w:val="24"/>
                <w:szCs w:val="24"/>
                <w:highlight w:val="none"/>
                <w:lang w:val="en-US"/>
              </w:rPr>
              <w:t>【思考总结】</w:t>
            </w:r>
          </w:p>
          <w:p w14:paraId="32FFAE56">
            <w:pPr>
              <w:spacing w:line="400" w:lineRule="exact"/>
              <w:rPr>
                <w:rFonts w:hint="eastAsia"/>
                <w:sz w:val="24"/>
                <w:szCs w:val="24"/>
                <w:highlight w:val="none"/>
                <w:lang w:val="en-US"/>
              </w:rPr>
            </w:pPr>
            <w:r>
              <w:rPr>
                <w:rFonts w:hint="eastAsia"/>
                <w:sz w:val="24"/>
                <w:szCs w:val="24"/>
                <w:highlight w:val="none"/>
                <w:lang w:val="en-US"/>
              </w:rPr>
              <w:t>在教室的引导下，回答问题，归纳本次课学习重、难点内容</w:t>
            </w:r>
          </w:p>
          <w:p w14:paraId="15CFED17">
            <w:pPr>
              <w:spacing w:line="400" w:lineRule="exact"/>
              <w:rPr>
                <w:rFonts w:hint="eastAsia"/>
                <w:sz w:val="24"/>
                <w:szCs w:val="24"/>
                <w:highlight w:val="none"/>
                <w:lang w:val="en-US"/>
              </w:rPr>
            </w:pPr>
          </w:p>
        </w:tc>
        <w:tc>
          <w:tcPr>
            <w:tcW w:w="1464" w:type="dxa"/>
          </w:tcPr>
          <w:p w14:paraId="64C748A5">
            <w:pPr>
              <w:spacing w:line="400" w:lineRule="exact"/>
              <w:rPr>
                <w:rFonts w:hint="eastAsia"/>
                <w:sz w:val="24"/>
                <w:szCs w:val="24"/>
                <w:highlight w:val="none"/>
                <w:lang w:val="en-US"/>
              </w:rPr>
            </w:pPr>
            <w:r>
              <w:rPr>
                <w:rFonts w:hint="eastAsia"/>
                <w:sz w:val="24"/>
                <w:szCs w:val="24"/>
                <w:highlight w:val="none"/>
                <w:lang w:val="en-US"/>
              </w:rPr>
              <w:t>【教学方法】</w:t>
            </w:r>
          </w:p>
          <w:p w14:paraId="4C3AD21C">
            <w:pPr>
              <w:spacing w:line="400" w:lineRule="exact"/>
              <w:rPr>
                <w:rFonts w:hint="eastAsia"/>
                <w:sz w:val="24"/>
                <w:szCs w:val="24"/>
                <w:highlight w:val="none"/>
                <w:lang w:val="en-US"/>
              </w:rPr>
            </w:pPr>
            <w:r>
              <w:rPr>
                <w:rFonts w:hint="eastAsia"/>
                <w:sz w:val="24"/>
                <w:szCs w:val="24"/>
                <w:highlight w:val="none"/>
                <w:lang w:val="en-US"/>
              </w:rPr>
              <w:t>展示法</w:t>
            </w:r>
          </w:p>
          <w:p w14:paraId="079B52CB">
            <w:pPr>
              <w:spacing w:line="400" w:lineRule="exact"/>
              <w:rPr>
                <w:rFonts w:hint="eastAsia"/>
                <w:sz w:val="24"/>
                <w:szCs w:val="24"/>
                <w:highlight w:val="none"/>
                <w:lang w:val="en-US"/>
              </w:rPr>
            </w:pPr>
            <w:r>
              <w:rPr>
                <w:rFonts w:hint="eastAsia"/>
                <w:sz w:val="24"/>
                <w:szCs w:val="24"/>
                <w:highlight w:val="none"/>
                <w:lang w:val="en-US"/>
              </w:rPr>
              <w:t>小组合作法</w:t>
            </w:r>
          </w:p>
          <w:p w14:paraId="6CC3E852">
            <w:pPr>
              <w:spacing w:line="400" w:lineRule="exact"/>
              <w:rPr>
                <w:rFonts w:hint="eastAsia"/>
                <w:sz w:val="24"/>
                <w:szCs w:val="24"/>
                <w:highlight w:val="none"/>
                <w:lang w:val="en-US"/>
              </w:rPr>
            </w:pPr>
            <w:r>
              <w:rPr>
                <w:rFonts w:hint="eastAsia"/>
                <w:sz w:val="24"/>
                <w:szCs w:val="24"/>
                <w:highlight w:val="none"/>
                <w:lang w:val="en-US"/>
              </w:rPr>
              <w:t>讲授法</w:t>
            </w:r>
          </w:p>
          <w:p w14:paraId="32B482EF">
            <w:pPr>
              <w:spacing w:line="400" w:lineRule="exact"/>
              <w:rPr>
                <w:rFonts w:hint="eastAsia"/>
                <w:sz w:val="24"/>
                <w:szCs w:val="24"/>
                <w:highlight w:val="none"/>
                <w:lang w:val="en-US"/>
              </w:rPr>
            </w:pPr>
            <w:r>
              <w:rPr>
                <w:rFonts w:hint="eastAsia"/>
                <w:sz w:val="24"/>
                <w:szCs w:val="24"/>
                <w:highlight w:val="none"/>
                <w:lang w:val="en-US"/>
              </w:rPr>
              <w:t>归纳法</w:t>
            </w:r>
          </w:p>
          <w:p w14:paraId="520FC917">
            <w:pPr>
              <w:spacing w:line="400" w:lineRule="exact"/>
              <w:rPr>
                <w:rFonts w:hint="eastAsia"/>
                <w:sz w:val="24"/>
                <w:szCs w:val="24"/>
                <w:highlight w:val="none"/>
                <w:lang w:val="en-US"/>
              </w:rPr>
            </w:pPr>
            <w:r>
              <w:rPr>
                <w:rFonts w:hint="eastAsia"/>
                <w:sz w:val="24"/>
                <w:szCs w:val="24"/>
                <w:highlight w:val="none"/>
                <w:lang w:val="en-US"/>
              </w:rPr>
              <w:t>【教学手段】</w:t>
            </w:r>
          </w:p>
          <w:p w14:paraId="42A24F06">
            <w:pPr>
              <w:numPr>
                <w:ilvl w:val="0"/>
                <w:numId w:val="23"/>
              </w:numPr>
              <w:spacing w:line="400" w:lineRule="exact"/>
              <w:rPr>
                <w:rFonts w:hint="eastAsia"/>
                <w:sz w:val="24"/>
                <w:szCs w:val="24"/>
                <w:highlight w:val="none"/>
                <w:lang w:val="en-US"/>
              </w:rPr>
            </w:pPr>
            <w:r>
              <w:rPr>
                <w:rFonts w:hint="eastAsia"/>
                <w:sz w:val="24"/>
                <w:szCs w:val="24"/>
                <w:highlight w:val="none"/>
                <w:lang w:val="en-US"/>
              </w:rPr>
              <w:t>用微信连线企业</w:t>
            </w:r>
          </w:p>
          <w:p w14:paraId="67BE6096">
            <w:pPr>
              <w:numPr>
                <w:ilvl w:val="0"/>
                <w:numId w:val="23"/>
              </w:numPr>
              <w:spacing w:line="400" w:lineRule="exact"/>
              <w:rPr>
                <w:rFonts w:hint="eastAsia"/>
                <w:sz w:val="24"/>
                <w:szCs w:val="24"/>
                <w:highlight w:val="none"/>
                <w:lang w:val="en-US"/>
              </w:rPr>
            </w:pPr>
            <w:r>
              <w:rPr>
                <w:rFonts w:hint="eastAsia"/>
                <w:sz w:val="24"/>
                <w:szCs w:val="24"/>
                <w:highlight w:val="none"/>
                <w:lang w:val="en-US"/>
              </w:rPr>
              <w:t>用作品进行成果展示</w:t>
            </w:r>
          </w:p>
          <w:p w14:paraId="0D8C384E">
            <w:pPr>
              <w:numPr>
                <w:ilvl w:val="0"/>
                <w:numId w:val="23"/>
              </w:numPr>
              <w:spacing w:line="400" w:lineRule="exact"/>
              <w:rPr>
                <w:rFonts w:hint="eastAsia"/>
                <w:sz w:val="24"/>
                <w:szCs w:val="24"/>
                <w:highlight w:val="none"/>
                <w:lang w:val="en-US"/>
              </w:rPr>
            </w:pPr>
            <w:r>
              <w:rPr>
                <w:rFonts w:hint="eastAsia"/>
                <w:sz w:val="24"/>
                <w:szCs w:val="24"/>
                <w:highlight w:val="none"/>
                <w:lang w:val="en-US"/>
              </w:rPr>
              <w:t>用评价表进行评分</w:t>
            </w:r>
          </w:p>
        </w:tc>
        <w:tc>
          <w:tcPr>
            <w:tcW w:w="829" w:type="dxa"/>
          </w:tcPr>
          <w:p w14:paraId="2BEF949E">
            <w:pPr>
              <w:tabs>
                <w:tab w:val="left" w:pos="312"/>
              </w:tabs>
              <w:spacing w:line="400" w:lineRule="exact"/>
              <w:rPr>
                <w:rFonts w:hint="eastAsia"/>
                <w:sz w:val="24"/>
                <w:szCs w:val="24"/>
                <w:highlight w:val="none"/>
                <w:lang w:val="en-US"/>
              </w:rPr>
            </w:pPr>
            <w:r>
              <w:rPr>
                <w:rFonts w:hint="eastAsia"/>
                <w:sz w:val="24"/>
                <w:szCs w:val="24"/>
                <w:highlight w:val="none"/>
                <w:lang w:val="en-US" w:eastAsia="zh-CN"/>
              </w:rPr>
              <w:t>汇报PPT</w:t>
            </w:r>
          </w:p>
        </w:tc>
        <w:tc>
          <w:tcPr>
            <w:tcW w:w="1863" w:type="dxa"/>
          </w:tcPr>
          <w:p w14:paraId="5758CBB2">
            <w:pPr>
              <w:numPr>
                <w:ilvl w:val="0"/>
                <w:numId w:val="24"/>
              </w:numPr>
              <w:rPr>
                <w:rFonts w:hint="eastAsia"/>
                <w:sz w:val="23"/>
                <w:szCs w:val="23"/>
                <w:highlight w:val="none"/>
                <w:lang w:val="en-US"/>
              </w:rPr>
            </w:pPr>
            <w:r>
              <w:rPr>
                <w:rFonts w:hint="eastAsia"/>
                <w:sz w:val="23"/>
                <w:szCs w:val="23"/>
                <w:highlight w:val="none"/>
                <w:lang w:val="en-US"/>
              </w:rPr>
              <w:t>利用成果展示，锻炼学生的表达能力、沟通能力等职业素养</w:t>
            </w:r>
          </w:p>
          <w:p w14:paraId="048B50D2">
            <w:pPr>
              <w:numPr>
                <w:ilvl w:val="0"/>
                <w:numId w:val="24"/>
              </w:numPr>
              <w:rPr>
                <w:rFonts w:hint="eastAsia"/>
                <w:sz w:val="23"/>
                <w:szCs w:val="23"/>
                <w:highlight w:val="none"/>
                <w:lang w:val="en-US"/>
              </w:rPr>
            </w:pPr>
            <w:r>
              <w:rPr>
                <w:rFonts w:hint="eastAsia"/>
                <w:sz w:val="23"/>
                <w:szCs w:val="23"/>
                <w:highlight w:val="none"/>
                <w:lang w:val="en-US"/>
              </w:rPr>
              <w:t>企业连线点评、评价，激发学生的学习兴趣，提升成就感</w:t>
            </w:r>
          </w:p>
          <w:p w14:paraId="6FA84401">
            <w:pPr>
              <w:numPr>
                <w:ilvl w:val="0"/>
                <w:numId w:val="24"/>
              </w:numPr>
              <w:rPr>
                <w:rFonts w:hint="eastAsia"/>
                <w:sz w:val="23"/>
                <w:szCs w:val="23"/>
                <w:highlight w:val="none"/>
                <w:lang w:val="en-US"/>
              </w:rPr>
            </w:pPr>
            <w:r>
              <w:rPr>
                <w:rFonts w:hint="eastAsia"/>
                <w:sz w:val="23"/>
                <w:szCs w:val="23"/>
                <w:highlight w:val="none"/>
                <w:lang w:val="en-US"/>
              </w:rPr>
              <w:t>评价表的设计任务的流程，即本次课的难点内容，让学生操作、评价中巩固学习的重点内容</w:t>
            </w:r>
          </w:p>
          <w:p w14:paraId="2545D1A7">
            <w:pPr>
              <w:numPr>
                <w:ilvl w:val="0"/>
                <w:numId w:val="24"/>
              </w:numPr>
              <w:rPr>
                <w:rFonts w:hint="eastAsia"/>
                <w:sz w:val="23"/>
                <w:szCs w:val="23"/>
                <w:highlight w:val="none"/>
                <w:lang w:val="en-US"/>
              </w:rPr>
            </w:pPr>
            <w:r>
              <w:rPr>
                <w:rFonts w:hint="eastAsia"/>
                <w:sz w:val="23"/>
                <w:szCs w:val="23"/>
                <w:highlight w:val="none"/>
                <w:lang w:val="en-US"/>
              </w:rPr>
              <w:t>优秀任务小组的评选，提升学生的成就感及自信心</w:t>
            </w:r>
          </w:p>
          <w:p w14:paraId="0288ADBE">
            <w:pPr>
              <w:numPr>
                <w:ilvl w:val="0"/>
                <w:numId w:val="24"/>
              </w:numPr>
              <w:rPr>
                <w:rFonts w:hint="eastAsia"/>
                <w:sz w:val="23"/>
                <w:szCs w:val="23"/>
                <w:highlight w:val="none"/>
                <w:lang w:val="en-US"/>
              </w:rPr>
            </w:pPr>
            <w:r>
              <w:rPr>
                <w:rFonts w:hint="eastAsia"/>
                <w:sz w:val="23"/>
                <w:szCs w:val="23"/>
                <w:highlight w:val="none"/>
                <w:lang w:val="en-US"/>
              </w:rPr>
              <w:t>引导学生进行归纳总结，再次强化学习的重难点内容</w:t>
            </w:r>
          </w:p>
        </w:tc>
      </w:tr>
      <w:tr w14:paraId="0E87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3" w:hRule="atLeast"/>
          <w:jc w:val="center"/>
        </w:trPr>
        <w:tc>
          <w:tcPr>
            <w:tcW w:w="1297" w:type="dxa"/>
            <w:vAlign w:val="top"/>
          </w:tcPr>
          <w:p w14:paraId="5E91570D">
            <w:pPr>
              <w:spacing w:line="360" w:lineRule="auto"/>
              <w:jc w:val="both"/>
              <w:rPr>
                <w:rFonts w:hint="eastAsia"/>
                <w:sz w:val="24"/>
                <w:szCs w:val="24"/>
                <w:highlight w:val="none"/>
                <w:lang w:val="en-US"/>
              </w:rPr>
            </w:pPr>
            <w:r>
              <w:rPr>
                <w:rFonts w:hint="eastAsia"/>
                <w:sz w:val="24"/>
                <w:szCs w:val="24"/>
                <w:highlight w:val="none"/>
                <w:lang w:val="en-US"/>
              </w:rPr>
              <w:t>【课中】</w:t>
            </w:r>
          </w:p>
          <w:p w14:paraId="62E716D8">
            <w:pPr>
              <w:spacing w:line="360" w:lineRule="auto"/>
              <w:jc w:val="both"/>
              <w:rPr>
                <w:rFonts w:hint="eastAsia"/>
                <w:sz w:val="24"/>
                <w:szCs w:val="24"/>
                <w:highlight w:val="none"/>
                <w:lang w:val="en-US"/>
              </w:rPr>
            </w:pPr>
            <w:r>
              <w:rPr>
                <w:rFonts w:hint="eastAsia"/>
                <w:sz w:val="24"/>
                <w:szCs w:val="24"/>
                <w:highlight w:val="none"/>
                <w:lang w:val="en-US"/>
              </w:rPr>
              <w:t>任务总结</w:t>
            </w:r>
          </w:p>
          <w:p w14:paraId="42101B86">
            <w:pPr>
              <w:spacing w:line="360" w:lineRule="auto"/>
              <w:jc w:val="both"/>
              <w:rPr>
                <w:rFonts w:hint="eastAsia"/>
                <w:sz w:val="24"/>
                <w:szCs w:val="24"/>
                <w:highlight w:val="none"/>
                <w:lang w:val="en-US"/>
              </w:rPr>
            </w:pPr>
            <w:r>
              <w:rPr>
                <w:rFonts w:hint="eastAsia"/>
                <w:sz w:val="24"/>
                <w:szCs w:val="24"/>
                <w:highlight w:val="none"/>
                <w:lang w:val="en-US"/>
              </w:rPr>
              <w:t>7分钟</w:t>
            </w:r>
          </w:p>
          <w:p w14:paraId="1F81F687">
            <w:pPr>
              <w:spacing w:line="360" w:lineRule="auto"/>
              <w:jc w:val="both"/>
              <w:rPr>
                <w:rFonts w:hint="eastAsia"/>
                <w:sz w:val="24"/>
                <w:szCs w:val="24"/>
                <w:highlight w:val="none"/>
                <w:lang w:val="en-US"/>
              </w:rPr>
            </w:pPr>
          </w:p>
          <w:p w14:paraId="13DCDD5C">
            <w:pPr>
              <w:spacing w:line="360" w:lineRule="auto"/>
              <w:jc w:val="both"/>
              <w:rPr>
                <w:rFonts w:hint="eastAsia"/>
                <w:sz w:val="24"/>
                <w:szCs w:val="24"/>
                <w:highlight w:val="none"/>
                <w:lang w:val="en-US"/>
              </w:rPr>
            </w:pPr>
          </w:p>
          <w:p w14:paraId="3C1EBCE1">
            <w:pPr>
              <w:spacing w:line="360" w:lineRule="auto"/>
              <w:jc w:val="both"/>
              <w:rPr>
                <w:rFonts w:hint="eastAsia"/>
                <w:sz w:val="24"/>
                <w:szCs w:val="24"/>
                <w:highlight w:val="none"/>
                <w:lang w:val="en-US"/>
              </w:rPr>
            </w:pPr>
          </w:p>
          <w:p w14:paraId="2A60553D">
            <w:pPr>
              <w:pStyle w:val="2"/>
              <w:jc w:val="both"/>
              <w:rPr>
                <w:rFonts w:hint="eastAsia"/>
                <w:sz w:val="24"/>
                <w:szCs w:val="24"/>
                <w:highlight w:val="none"/>
                <w:lang w:val="en-US"/>
              </w:rPr>
            </w:pPr>
          </w:p>
          <w:p w14:paraId="21133110">
            <w:pPr>
              <w:jc w:val="both"/>
              <w:rPr>
                <w:rFonts w:hint="eastAsia"/>
                <w:highlight w:val="none"/>
                <w:lang w:val="en-US"/>
              </w:rPr>
            </w:pPr>
          </w:p>
          <w:p w14:paraId="264224DF">
            <w:pPr>
              <w:pStyle w:val="2"/>
              <w:jc w:val="both"/>
              <w:rPr>
                <w:rFonts w:hint="eastAsia"/>
                <w:highlight w:val="none"/>
                <w:lang w:val="en-US"/>
              </w:rPr>
            </w:pPr>
          </w:p>
          <w:p w14:paraId="50416FE4">
            <w:pPr>
              <w:spacing w:line="360" w:lineRule="auto"/>
              <w:jc w:val="both"/>
              <w:rPr>
                <w:rFonts w:hint="eastAsia"/>
                <w:sz w:val="24"/>
                <w:szCs w:val="24"/>
                <w:highlight w:val="none"/>
                <w:lang w:val="en-US"/>
              </w:rPr>
            </w:pPr>
          </w:p>
          <w:p w14:paraId="2075D1E3">
            <w:pPr>
              <w:spacing w:line="520" w:lineRule="exact"/>
              <w:jc w:val="both"/>
              <w:rPr>
                <w:rFonts w:hint="eastAsia"/>
                <w:sz w:val="24"/>
                <w:szCs w:val="24"/>
                <w:highlight w:val="none"/>
                <w:lang w:val="en-US"/>
              </w:rPr>
            </w:pPr>
          </w:p>
        </w:tc>
        <w:tc>
          <w:tcPr>
            <w:tcW w:w="2856" w:type="dxa"/>
            <w:vAlign w:val="top"/>
          </w:tcPr>
          <w:p w14:paraId="1C2CFEA9">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课程小结</w:t>
            </w:r>
          </w:p>
          <w:p w14:paraId="3882511C">
            <w:pPr>
              <w:numPr>
                <w:ilvl w:val="0"/>
                <w:numId w:val="0"/>
              </w:numPr>
              <w:spacing w:line="400" w:lineRule="exact"/>
              <w:jc w:val="both"/>
              <w:rPr>
                <w:rFonts w:hint="eastAsia"/>
                <w:sz w:val="24"/>
                <w:szCs w:val="24"/>
                <w:highlight w:val="none"/>
                <w:lang w:val="en-US"/>
              </w:rPr>
            </w:pPr>
          </w:p>
          <w:p w14:paraId="2AF11539">
            <w:pPr>
              <w:pStyle w:val="2"/>
              <w:jc w:val="both"/>
              <w:rPr>
                <w:rFonts w:hint="eastAsia"/>
                <w:sz w:val="24"/>
                <w:szCs w:val="24"/>
                <w:highlight w:val="none"/>
                <w:lang w:val="en-US"/>
              </w:rPr>
            </w:pPr>
          </w:p>
          <w:p w14:paraId="58B8353F">
            <w:pPr>
              <w:jc w:val="both"/>
              <w:rPr>
                <w:rFonts w:hint="eastAsia"/>
                <w:sz w:val="24"/>
                <w:szCs w:val="24"/>
                <w:highlight w:val="none"/>
                <w:lang w:val="en-US"/>
              </w:rPr>
            </w:pPr>
          </w:p>
          <w:p w14:paraId="3747951C">
            <w:pPr>
              <w:pStyle w:val="2"/>
              <w:jc w:val="both"/>
              <w:rPr>
                <w:rFonts w:hint="eastAsia"/>
                <w:sz w:val="24"/>
                <w:szCs w:val="24"/>
                <w:highlight w:val="none"/>
                <w:lang w:val="en-US"/>
              </w:rPr>
            </w:pPr>
          </w:p>
          <w:p w14:paraId="0A7E0CF2">
            <w:pPr>
              <w:jc w:val="both"/>
              <w:rPr>
                <w:rFonts w:hint="eastAsia"/>
                <w:sz w:val="24"/>
                <w:szCs w:val="24"/>
                <w:highlight w:val="none"/>
                <w:lang w:val="en-US"/>
              </w:rPr>
            </w:pPr>
          </w:p>
          <w:p w14:paraId="3877359A">
            <w:pPr>
              <w:pStyle w:val="2"/>
              <w:jc w:val="both"/>
              <w:rPr>
                <w:rFonts w:hint="eastAsia"/>
                <w:sz w:val="24"/>
                <w:szCs w:val="24"/>
                <w:highlight w:val="none"/>
                <w:lang w:val="en-US"/>
              </w:rPr>
            </w:pPr>
          </w:p>
          <w:p w14:paraId="04254DF4">
            <w:pPr>
              <w:jc w:val="both"/>
              <w:rPr>
                <w:rFonts w:hint="eastAsia"/>
                <w:sz w:val="24"/>
                <w:szCs w:val="24"/>
                <w:highlight w:val="none"/>
                <w:lang w:val="en-US"/>
              </w:rPr>
            </w:pPr>
          </w:p>
          <w:p w14:paraId="45EA0E6B">
            <w:pPr>
              <w:pStyle w:val="2"/>
              <w:jc w:val="both"/>
              <w:rPr>
                <w:rFonts w:hint="eastAsia"/>
                <w:highlight w:val="none"/>
                <w:lang w:val="en-US"/>
              </w:rPr>
            </w:pPr>
          </w:p>
          <w:p w14:paraId="746315F2">
            <w:pPr>
              <w:jc w:val="both"/>
              <w:rPr>
                <w:rFonts w:hint="eastAsia"/>
                <w:highlight w:val="none"/>
                <w:lang w:val="en-US"/>
              </w:rPr>
            </w:pPr>
          </w:p>
          <w:p w14:paraId="619B7E06">
            <w:pPr>
              <w:numPr>
                <w:ilvl w:val="0"/>
                <w:numId w:val="0"/>
              </w:numPr>
              <w:spacing w:line="400" w:lineRule="exact"/>
              <w:ind w:left="0" w:leftChars="0" w:firstLine="0" w:firstLineChars="0"/>
              <w:jc w:val="both"/>
              <w:rPr>
                <w:rFonts w:hint="eastAsia"/>
                <w:sz w:val="24"/>
                <w:szCs w:val="24"/>
                <w:highlight w:val="none"/>
                <w:lang w:val="en-US"/>
              </w:rPr>
            </w:pPr>
          </w:p>
        </w:tc>
        <w:tc>
          <w:tcPr>
            <w:tcW w:w="2556" w:type="dxa"/>
            <w:vAlign w:val="top"/>
          </w:tcPr>
          <w:p w14:paraId="2D256435">
            <w:pPr>
              <w:spacing w:line="400" w:lineRule="exact"/>
              <w:jc w:val="both"/>
              <w:rPr>
                <w:rFonts w:hint="eastAsia"/>
                <w:sz w:val="24"/>
                <w:szCs w:val="24"/>
                <w:highlight w:val="none"/>
                <w:lang w:val="en-US"/>
              </w:rPr>
            </w:pPr>
            <w:r>
              <w:rPr>
                <w:rFonts w:hint="eastAsia"/>
                <w:sz w:val="24"/>
                <w:szCs w:val="24"/>
                <w:highlight w:val="none"/>
                <w:lang w:val="en-US"/>
              </w:rPr>
              <w:t>【引导总结】</w:t>
            </w:r>
          </w:p>
          <w:p w14:paraId="68D76637">
            <w:pPr>
              <w:spacing w:line="400" w:lineRule="exact"/>
              <w:jc w:val="both"/>
              <w:rPr>
                <w:rFonts w:hint="eastAsia"/>
                <w:sz w:val="24"/>
                <w:szCs w:val="24"/>
                <w:highlight w:val="none"/>
                <w:lang w:val="en-US"/>
              </w:rPr>
            </w:pPr>
            <w:r>
              <w:rPr>
                <w:rFonts w:hint="eastAsia"/>
                <w:sz w:val="24"/>
                <w:szCs w:val="24"/>
                <w:highlight w:val="none"/>
                <w:lang w:val="en-US"/>
              </w:rPr>
              <w:t>引导学生回顾、提出问题，完成重、难点内容的归纳总结</w:t>
            </w:r>
          </w:p>
          <w:p w14:paraId="6187DECB">
            <w:pPr>
              <w:pStyle w:val="2"/>
              <w:jc w:val="both"/>
              <w:rPr>
                <w:rFonts w:hint="eastAsia"/>
                <w:highlight w:val="none"/>
                <w:lang w:val="en-US"/>
              </w:rPr>
            </w:pPr>
          </w:p>
          <w:p w14:paraId="65C9337E">
            <w:pPr>
              <w:jc w:val="both"/>
              <w:rPr>
                <w:rFonts w:hint="eastAsia"/>
                <w:highlight w:val="none"/>
                <w:lang w:val="en-US"/>
              </w:rPr>
            </w:pPr>
          </w:p>
          <w:p w14:paraId="34EF1A58">
            <w:pPr>
              <w:pStyle w:val="2"/>
              <w:jc w:val="both"/>
              <w:rPr>
                <w:rFonts w:hint="eastAsia"/>
                <w:highlight w:val="none"/>
                <w:lang w:val="en-US"/>
              </w:rPr>
            </w:pPr>
          </w:p>
          <w:p w14:paraId="4291EAE2">
            <w:pPr>
              <w:jc w:val="both"/>
              <w:rPr>
                <w:rFonts w:hint="eastAsia"/>
                <w:highlight w:val="none"/>
                <w:lang w:val="en-US"/>
              </w:rPr>
            </w:pPr>
          </w:p>
          <w:p w14:paraId="18EA8A9F">
            <w:pPr>
              <w:pStyle w:val="2"/>
              <w:jc w:val="both"/>
              <w:rPr>
                <w:rFonts w:hint="eastAsia"/>
                <w:highlight w:val="none"/>
                <w:lang w:val="en-US"/>
              </w:rPr>
            </w:pPr>
          </w:p>
          <w:p w14:paraId="6C89B403">
            <w:pPr>
              <w:jc w:val="both"/>
              <w:rPr>
                <w:rFonts w:hint="eastAsia"/>
                <w:highlight w:val="none"/>
                <w:lang w:val="en-US"/>
              </w:rPr>
            </w:pPr>
          </w:p>
          <w:p w14:paraId="4194C9DA">
            <w:pPr>
              <w:numPr>
                <w:ilvl w:val="0"/>
                <w:numId w:val="0"/>
              </w:numPr>
              <w:spacing w:line="400" w:lineRule="exact"/>
              <w:ind w:left="0" w:leftChars="0" w:firstLine="0" w:firstLineChars="0"/>
              <w:jc w:val="both"/>
              <w:rPr>
                <w:rFonts w:hint="eastAsia"/>
                <w:sz w:val="24"/>
                <w:szCs w:val="24"/>
                <w:highlight w:val="none"/>
                <w:lang w:val="en-US"/>
              </w:rPr>
            </w:pPr>
          </w:p>
        </w:tc>
        <w:tc>
          <w:tcPr>
            <w:tcW w:w="4031" w:type="dxa"/>
            <w:vAlign w:val="top"/>
          </w:tcPr>
          <w:p w14:paraId="0909BCEF">
            <w:pPr>
              <w:spacing w:line="400" w:lineRule="exact"/>
              <w:jc w:val="both"/>
              <w:rPr>
                <w:rFonts w:hint="eastAsia"/>
                <w:sz w:val="24"/>
                <w:szCs w:val="24"/>
                <w:highlight w:val="none"/>
                <w:lang w:val="en-US"/>
              </w:rPr>
            </w:pPr>
            <w:r>
              <w:rPr>
                <w:rFonts w:hint="eastAsia"/>
                <w:sz w:val="24"/>
                <w:szCs w:val="24"/>
                <w:highlight w:val="none"/>
                <w:lang w:val="en-US"/>
              </w:rPr>
              <w:t>【思考总结】</w:t>
            </w:r>
          </w:p>
          <w:p w14:paraId="538D3834">
            <w:pPr>
              <w:spacing w:line="400" w:lineRule="exact"/>
              <w:jc w:val="both"/>
              <w:rPr>
                <w:rFonts w:hint="eastAsia"/>
                <w:sz w:val="24"/>
                <w:szCs w:val="24"/>
                <w:highlight w:val="none"/>
                <w:lang w:val="en-US"/>
              </w:rPr>
            </w:pPr>
            <w:r>
              <w:rPr>
                <w:rFonts w:hint="eastAsia"/>
                <w:sz w:val="24"/>
                <w:szCs w:val="24"/>
                <w:highlight w:val="none"/>
                <w:lang w:val="en-US"/>
              </w:rPr>
              <w:t>在教室的引导下，回答问题，归纳本次课学习重、难点内容</w:t>
            </w:r>
          </w:p>
          <w:p w14:paraId="1DCF537C">
            <w:pPr>
              <w:spacing w:line="400" w:lineRule="exact"/>
              <w:jc w:val="both"/>
              <w:rPr>
                <w:rFonts w:hint="eastAsia"/>
                <w:sz w:val="24"/>
                <w:szCs w:val="24"/>
                <w:highlight w:val="none"/>
                <w:lang w:val="en-US"/>
              </w:rPr>
            </w:pPr>
          </w:p>
          <w:p w14:paraId="5D2C614D">
            <w:pPr>
              <w:spacing w:line="400" w:lineRule="exact"/>
              <w:jc w:val="both"/>
              <w:rPr>
                <w:rFonts w:hint="eastAsia"/>
                <w:sz w:val="24"/>
                <w:szCs w:val="24"/>
                <w:highlight w:val="none"/>
                <w:lang w:val="en-US"/>
              </w:rPr>
            </w:pPr>
          </w:p>
          <w:p w14:paraId="54084645">
            <w:pPr>
              <w:pStyle w:val="2"/>
              <w:jc w:val="both"/>
              <w:rPr>
                <w:rFonts w:hint="eastAsia"/>
                <w:sz w:val="24"/>
                <w:szCs w:val="24"/>
                <w:highlight w:val="none"/>
                <w:lang w:val="en-US"/>
              </w:rPr>
            </w:pPr>
          </w:p>
          <w:p w14:paraId="16DD962C">
            <w:pPr>
              <w:jc w:val="both"/>
              <w:rPr>
                <w:rFonts w:hint="eastAsia"/>
                <w:sz w:val="24"/>
                <w:szCs w:val="24"/>
                <w:highlight w:val="none"/>
                <w:lang w:val="en-US"/>
              </w:rPr>
            </w:pPr>
          </w:p>
          <w:p w14:paraId="3736F08D">
            <w:pPr>
              <w:pStyle w:val="2"/>
              <w:jc w:val="both"/>
              <w:rPr>
                <w:rFonts w:hint="eastAsia"/>
                <w:highlight w:val="none"/>
                <w:lang w:val="en-US"/>
              </w:rPr>
            </w:pPr>
          </w:p>
          <w:p w14:paraId="0FCB2D14">
            <w:pPr>
              <w:jc w:val="both"/>
              <w:rPr>
                <w:rFonts w:hint="eastAsia"/>
                <w:highlight w:val="none"/>
                <w:lang w:val="en-US"/>
              </w:rPr>
            </w:pPr>
          </w:p>
          <w:p w14:paraId="34387469">
            <w:pPr>
              <w:pStyle w:val="2"/>
              <w:jc w:val="both"/>
              <w:rPr>
                <w:rFonts w:hint="eastAsia"/>
                <w:highlight w:val="none"/>
                <w:lang w:val="en-US"/>
              </w:rPr>
            </w:pPr>
          </w:p>
          <w:p w14:paraId="21646146">
            <w:pPr>
              <w:jc w:val="both"/>
              <w:rPr>
                <w:rFonts w:hint="eastAsia"/>
                <w:highlight w:val="none"/>
                <w:lang w:val="en-US"/>
              </w:rPr>
            </w:pPr>
          </w:p>
          <w:p w14:paraId="6C893453">
            <w:pPr>
              <w:spacing w:line="400" w:lineRule="exact"/>
              <w:jc w:val="both"/>
              <w:rPr>
                <w:rFonts w:hint="eastAsia"/>
                <w:sz w:val="24"/>
                <w:szCs w:val="24"/>
                <w:highlight w:val="none"/>
                <w:lang w:val="en-US"/>
              </w:rPr>
            </w:pPr>
          </w:p>
        </w:tc>
        <w:tc>
          <w:tcPr>
            <w:tcW w:w="1464" w:type="dxa"/>
            <w:vAlign w:val="top"/>
          </w:tcPr>
          <w:p w14:paraId="49C8F44E">
            <w:pPr>
              <w:spacing w:line="400" w:lineRule="exact"/>
              <w:jc w:val="both"/>
              <w:rPr>
                <w:rFonts w:hint="eastAsia"/>
                <w:sz w:val="24"/>
                <w:szCs w:val="24"/>
                <w:highlight w:val="none"/>
                <w:lang w:val="en-US"/>
              </w:rPr>
            </w:pPr>
            <w:r>
              <w:rPr>
                <w:rFonts w:hint="eastAsia"/>
                <w:sz w:val="24"/>
                <w:szCs w:val="24"/>
                <w:highlight w:val="none"/>
                <w:lang w:val="en-US"/>
              </w:rPr>
              <w:t>【教学方法】</w:t>
            </w:r>
          </w:p>
          <w:p w14:paraId="38C518A6">
            <w:pPr>
              <w:spacing w:line="400" w:lineRule="exact"/>
              <w:jc w:val="both"/>
              <w:rPr>
                <w:rFonts w:hint="eastAsia"/>
                <w:sz w:val="24"/>
                <w:szCs w:val="24"/>
                <w:highlight w:val="none"/>
                <w:lang w:val="en-US" w:eastAsia="zh-CN"/>
              </w:rPr>
            </w:pPr>
            <w:r>
              <w:rPr>
                <w:rFonts w:hint="eastAsia"/>
                <w:sz w:val="24"/>
                <w:szCs w:val="24"/>
                <w:highlight w:val="none"/>
                <w:lang w:val="en-US" w:eastAsia="zh-CN"/>
              </w:rPr>
              <w:t>归纳法</w:t>
            </w:r>
          </w:p>
          <w:p w14:paraId="2B6224E2">
            <w:pPr>
              <w:spacing w:line="400" w:lineRule="exact"/>
              <w:jc w:val="both"/>
              <w:rPr>
                <w:rFonts w:hint="eastAsia"/>
                <w:sz w:val="24"/>
                <w:szCs w:val="24"/>
                <w:highlight w:val="none"/>
                <w:lang w:val="en-US"/>
              </w:rPr>
            </w:pPr>
            <w:r>
              <w:rPr>
                <w:rFonts w:hint="eastAsia"/>
                <w:sz w:val="24"/>
                <w:szCs w:val="24"/>
                <w:highlight w:val="none"/>
                <w:lang w:val="en-US"/>
              </w:rPr>
              <w:t>【教学手段】</w:t>
            </w:r>
          </w:p>
          <w:p w14:paraId="2D61F137">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用微信班群平台进行任务完成情况的展示</w:t>
            </w:r>
          </w:p>
          <w:p w14:paraId="3A5BE1E3">
            <w:pPr>
              <w:pStyle w:val="2"/>
              <w:jc w:val="both"/>
              <w:rPr>
                <w:rFonts w:hint="eastAsia"/>
                <w:highlight w:val="none"/>
                <w:lang w:val="en-US"/>
              </w:rPr>
            </w:pPr>
          </w:p>
          <w:p w14:paraId="38E2F669">
            <w:pPr>
              <w:jc w:val="both"/>
              <w:rPr>
                <w:rFonts w:hint="eastAsia"/>
                <w:highlight w:val="none"/>
                <w:lang w:val="en-US"/>
              </w:rPr>
            </w:pPr>
          </w:p>
          <w:p w14:paraId="0C3DEF58">
            <w:pPr>
              <w:numPr>
                <w:ilvl w:val="0"/>
                <w:numId w:val="0"/>
              </w:numPr>
              <w:spacing w:line="400" w:lineRule="exact"/>
              <w:ind w:left="0" w:leftChars="0" w:firstLine="0" w:firstLineChars="0"/>
              <w:jc w:val="both"/>
              <w:rPr>
                <w:rFonts w:hint="eastAsia"/>
                <w:sz w:val="24"/>
                <w:szCs w:val="24"/>
                <w:highlight w:val="none"/>
                <w:lang w:val="en-US"/>
              </w:rPr>
            </w:pPr>
          </w:p>
        </w:tc>
        <w:tc>
          <w:tcPr>
            <w:tcW w:w="829" w:type="dxa"/>
            <w:vAlign w:val="top"/>
          </w:tcPr>
          <w:p w14:paraId="2E65701B">
            <w:pPr>
              <w:tabs>
                <w:tab w:val="left" w:pos="312"/>
              </w:tabs>
              <w:spacing w:line="400" w:lineRule="exact"/>
              <w:jc w:val="both"/>
              <w:rPr>
                <w:rFonts w:hint="eastAsia"/>
                <w:sz w:val="24"/>
                <w:szCs w:val="24"/>
                <w:highlight w:val="none"/>
                <w:lang w:val="en-US"/>
              </w:rPr>
            </w:pPr>
            <w:r>
              <w:rPr>
                <w:rFonts w:hint="eastAsia"/>
                <w:sz w:val="24"/>
                <w:szCs w:val="24"/>
                <w:highlight w:val="none"/>
                <w:lang w:val="en-US" w:eastAsia="zh-CN"/>
              </w:rPr>
              <w:t>完成的工作页</w:t>
            </w:r>
          </w:p>
        </w:tc>
        <w:tc>
          <w:tcPr>
            <w:tcW w:w="1863" w:type="dxa"/>
            <w:vAlign w:val="top"/>
          </w:tcPr>
          <w:p w14:paraId="5CB64B49">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引导学生进行归纳总结，再次强化学习的重难点内容</w:t>
            </w:r>
          </w:p>
          <w:p w14:paraId="1A5F9A8A">
            <w:pPr>
              <w:pStyle w:val="2"/>
              <w:jc w:val="both"/>
              <w:rPr>
                <w:rFonts w:hint="eastAsia"/>
                <w:sz w:val="24"/>
                <w:szCs w:val="24"/>
                <w:highlight w:val="none"/>
                <w:lang w:val="en-US"/>
              </w:rPr>
            </w:pPr>
          </w:p>
          <w:p w14:paraId="53955B85">
            <w:pPr>
              <w:jc w:val="both"/>
              <w:rPr>
                <w:rFonts w:hint="eastAsia"/>
                <w:sz w:val="24"/>
                <w:szCs w:val="24"/>
                <w:highlight w:val="none"/>
                <w:lang w:val="en-US"/>
              </w:rPr>
            </w:pPr>
          </w:p>
          <w:p w14:paraId="6504C3BD">
            <w:pPr>
              <w:pStyle w:val="2"/>
              <w:jc w:val="both"/>
              <w:rPr>
                <w:rFonts w:hint="eastAsia"/>
                <w:sz w:val="24"/>
                <w:szCs w:val="24"/>
                <w:highlight w:val="none"/>
                <w:lang w:val="en-US"/>
              </w:rPr>
            </w:pPr>
          </w:p>
          <w:p w14:paraId="678B8ECB">
            <w:pPr>
              <w:jc w:val="both"/>
              <w:rPr>
                <w:rFonts w:hint="eastAsia"/>
                <w:sz w:val="24"/>
                <w:szCs w:val="24"/>
                <w:highlight w:val="none"/>
                <w:lang w:val="en-US"/>
              </w:rPr>
            </w:pPr>
          </w:p>
          <w:p w14:paraId="6B51B6D0">
            <w:pPr>
              <w:pStyle w:val="2"/>
              <w:jc w:val="both"/>
              <w:rPr>
                <w:rFonts w:hint="eastAsia"/>
                <w:sz w:val="24"/>
                <w:szCs w:val="24"/>
                <w:highlight w:val="none"/>
                <w:lang w:val="en-US"/>
              </w:rPr>
            </w:pPr>
          </w:p>
          <w:p w14:paraId="1304F3EE">
            <w:pPr>
              <w:jc w:val="both"/>
              <w:rPr>
                <w:rFonts w:hint="eastAsia"/>
                <w:sz w:val="24"/>
                <w:szCs w:val="24"/>
                <w:highlight w:val="none"/>
                <w:lang w:val="en-US"/>
              </w:rPr>
            </w:pPr>
          </w:p>
          <w:p w14:paraId="3782A96D">
            <w:pPr>
              <w:pStyle w:val="2"/>
              <w:jc w:val="both"/>
              <w:rPr>
                <w:rFonts w:hint="eastAsia"/>
                <w:highlight w:val="none"/>
                <w:lang w:val="en-US"/>
              </w:rPr>
            </w:pPr>
          </w:p>
          <w:p w14:paraId="042A5CD7">
            <w:pPr>
              <w:jc w:val="both"/>
              <w:rPr>
                <w:rFonts w:hint="eastAsia"/>
                <w:highlight w:val="none"/>
                <w:lang w:val="en-US"/>
              </w:rPr>
            </w:pPr>
          </w:p>
          <w:p w14:paraId="48B0FF58">
            <w:pPr>
              <w:numPr>
                <w:ilvl w:val="0"/>
                <w:numId w:val="0"/>
              </w:numPr>
              <w:spacing w:line="400" w:lineRule="exact"/>
              <w:ind w:left="0" w:leftChars="0" w:firstLine="0" w:firstLineChars="0"/>
              <w:jc w:val="both"/>
              <w:rPr>
                <w:rFonts w:hint="eastAsia"/>
                <w:sz w:val="24"/>
                <w:szCs w:val="24"/>
                <w:highlight w:val="none"/>
                <w:lang w:val="en-US"/>
              </w:rPr>
            </w:pPr>
          </w:p>
        </w:tc>
      </w:tr>
      <w:tr w14:paraId="1FEF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3" w:hRule="atLeast"/>
          <w:jc w:val="center"/>
        </w:trPr>
        <w:tc>
          <w:tcPr>
            <w:tcW w:w="1297" w:type="dxa"/>
            <w:vAlign w:val="top"/>
          </w:tcPr>
          <w:p w14:paraId="379B8575">
            <w:pPr>
              <w:spacing w:line="360" w:lineRule="auto"/>
              <w:jc w:val="both"/>
              <w:rPr>
                <w:rFonts w:hint="eastAsia"/>
                <w:sz w:val="24"/>
                <w:szCs w:val="24"/>
                <w:highlight w:val="none"/>
                <w:lang w:val="en-US"/>
              </w:rPr>
            </w:pPr>
            <w:r>
              <w:rPr>
                <w:rFonts w:hint="eastAsia"/>
                <w:sz w:val="24"/>
                <w:szCs w:val="24"/>
                <w:highlight w:val="none"/>
                <w:lang w:val="en-US"/>
              </w:rPr>
              <w:t>【课后】</w:t>
            </w:r>
          </w:p>
          <w:p w14:paraId="753AFD05">
            <w:pPr>
              <w:spacing w:line="360" w:lineRule="auto"/>
              <w:jc w:val="both"/>
              <w:rPr>
                <w:rFonts w:hint="eastAsia"/>
                <w:sz w:val="24"/>
                <w:szCs w:val="24"/>
                <w:highlight w:val="none"/>
                <w:lang w:val="en-US"/>
              </w:rPr>
            </w:pPr>
            <w:r>
              <w:rPr>
                <w:rFonts w:hint="eastAsia"/>
                <w:sz w:val="24"/>
                <w:szCs w:val="24"/>
                <w:highlight w:val="none"/>
                <w:lang w:val="en-US"/>
              </w:rPr>
              <w:t>巩固拓展</w:t>
            </w:r>
          </w:p>
          <w:p w14:paraId="3575F10B">
            <w:pPr>
              <w:spacing w:line="520" w:lineRule="exact"/>
              <w:jc w:val="both"/>
              <w:rPr>
                <w:rFonts w:hint="eastAsia"/>
                <w:sz w:val="24"/>
                <w:szCs w:val="24"/>
                <w:highlight w:val="none"/>
                <w:lang w:val="en-US"/>
              </w:rPr>
            </w:pPr>
          </w:p>
        </w:tc>
        <w:tc>
          <w:tcPr>
            <w:tcW w:w="2856" w:type="dxa"/>
            <w:vAlign w:val="top"/>
          </w:tcPr>
          <w:p w14:paraId="7FD1C8EF">
            <w:pPr>
              <w:numPr>
                <w:ilvl w:val="0"/>
                <w:numId w:val="25"/>
              </w:numPr>
              <w:spacing w:line="400" w:lineRule="exact"/>
              <w:jc w:val="both"/>
              <w:rPr>
                <w:rFonts w:hint="eastAsia"/>
                <w:sz w:val="24"/>
                <w:szCs w:val="24"/>
                <w:highlight w:val="none"/>
                <w:lang w:val="en-US"/>
              </w:rPr>
            </w:pPr>
            <w:r>
              <w:rPr>
                <w:rFonts w:hint="eastAsia"/>
                <w:sz w:val="24"/>
                <w:szCs w:val="24"/>
                <w:highlight w:val="none"/>
                <w:lang w:val="en-US"/>
              </w:rPr>
              <w:t>C2C店铺开设与交易内容的修改、完善</w:t>
            </w:r>
          </w:p>
          <w:p w14:paraId="541E75FF">
            <w:pPr>
              <w:numPr>
                <w:ilvl w:val="0"/>
                <w:numId w:val="0"/>
              </w:numPr>
              <w:spacing w:line="400" w:lineRule="exact"/>
              <w:ind w:left="0" w:leftChars="0" w:firstLine="0" w:firstLineChars="0"/>
              <w:jc w:val="both"/>
              <w:rPr>
                <w:rFonts w:hint="eastAsia"/>
                <w:sz w:val="24"/>
                <w:szCs w:val="24"/>
                <w:highlight w:val="none"/>
                <w:lang w:val="en-US"/>
              </w:rPr>
            </w:pPr>
            <w:r>
              <w:rPr>
                <w:rFonts w:hint="eastAsia"/>
                <w:sz w:val="24"/>
                <w:szCs w:val="24"/>
                <w:highlight w:val="none"/>
                <w:lang w:val="en-US"/>
              </w:rPr>
              <w:t>布置下一次学习任务的学习：</w:t>
            </w:r>
            <w:r>
              <w:rPr>
                <w:rFonts w:hint="eastAsia"/>
                <w:sz w:val="24"/>
                <w:highlight w:val="none"/>
              </w:rPr>
              <w:t>C2C电子商务平台营销推广</w:t>
            </w:r>
          </w:p>
        </w:tc>
        <w:tc>
          <w:tcPr>
            <w:tcW w:w="2556" w:type="dxa"/>
            <w:vAlign w:val="top"/>
          </w:tcPr>
          <w:p w14:paraId="19C28E0E">
            <w:pPr>
              <w:spacing w:line="400" w:lineRule="exact"/>
              <w:jc w:val="both"/>
              <w:rPr>
                <w:rFonts w:hint="eastAsia"/>
                <w:sz w:val="24"/>
                <w:szCs w:val="24"/>
                <w:highlight w:val="none"/>
                <w:lang w:val="en-US"/>
              </w:rPr>
            </w:pPr>
            <w:r>
              <w:rPr>
                <w:rFonts w:hint="eastAsia"/>
                <w:sz w:val="24"/>
                <w:szCs w:val="24"/>
                <w:highlight w:val="none"/>
                <w:lang w:val="en-US"/>
              </w:rPr>
              <w:t>【布置任务，指导完成】</w:t>
            </w:r>
          </w:p>
          <w:p w14:paraId="684D42B0">
            <w:pPr>
              <w:numPr>
                <w:ilvl w:val="0"/>
                <w:numId w:val="26"/>
              </w:numPr>
              <w:spacing w:line="400" w:lineRule="exact"/>
              <w:jc w:val="both"/>
              <w:rPr>
                <w:rFonts w:hint="eastAsia"/>
                <w:sz w:val="24"/>
                <w:szCs w:val="24"/>
                <w:highlight w:val="none"/>
                <w:lang w:val="en-US"/>
              </w:rPr>
            </w:pPr>
            <w:r>
              <w:rPr>
                <w:rFonts w:hint="eastAsia"/>
                <w:sz w:val="24"/>
                <w:szCs w:val="24"/>
                <w:highlight w:val="none"/>
                <w:lang w:val="en-US"/>
              </w:rPr>
              <w:t>引导学生完善实训内容</w:t>
            </w:r>
          </w:p>
          <w:p w14:paraId="5C871D76">
            <w:pPr>
              <w:numPr>
                <w:ilvl w:val="0"/>
                <w:numId w:val="26"/>
              </w:numPr>
              <w:spacing w:line="400" w:lineRule="exact"/>
              <w:jc w:val="both"/>
              <w:rPr>
                <w:rFonts w:hint="eastAsia"/>
                <w:sz w:val="24"/>
                <w:szCs w:val="24"/>
                <w:highlight w:val="none"/>
                <w:lang w:val="en-US"/>
              </w:rPr>
            </w:pPr>
            <w:r>
              <w:rPr>
                <w:rFonts w:hint="eastAsia"/>
                <w:sz w:val="24"/>
                <w:szCs w:val="24"/>
                <w:highlight w:val="none"/>
                <w:lang w:val="en-US"/>
              </w:rPr>
              <w:t>检查学生修改后的任务，并点评</w:t>
            </w:r>
          </w:p>
          <w:p w14:paraId="159FDBDE">
            <w:pPr>
              <w:numPr>
                <w:ilvl w:val="0"/>
                <w:numId w:val="0"/>
              </w:numPr>
              <w:spacing w:line="400" w:lineRule="exact"/>
              <w:ind w:left="0" w:leftChars="0" w:firstLine="0" w:firstLineChars="0"/>
              <w:jc w:val="both"/>
              <w:rPr>
                <w:rFonts w:hint="eastAsia"/>
                <w:sz w:val="24"/>
                <w:szCs w:val="24"/>
                <w:highlight w:val="none"/>
                <w:lang w:val="en-US"/>
              </w:rPr>
            </w:pPr>
            <w:r>
              <w:rPr>
                <w:rFonts w:hint="eastAsia"/>
                <w:sz w:val="24"/>
                <w:szCs w:val="24"/>
                <w:highlight w:val="none"/>
                <w:lang w:val="en-US"/>
              </w:rPr>
              <w:t>引导学生在i博导上进行一次课的学习</w:t>
            </w:r>
          </w:p>
        </w:tc>
        <w:tc>
          <w:tcPr>
            <w:tcW w:w="4031" w:type="dxa"/>
            <w:vAlign w:val="top"/>
          </w:tcPr>
          <w:p w14:paraId="105AF14F">
            <w:pPr>
              <w:spacing w:line="400" w:lineRule="exact"/>
              <w:jc w:val="both"/>
              <w:rPr>
                <w:rFonts w:hint="eastAsia"/>
                <w:sz w:val="24"/>
                <w:szCs w:val="24"/>
                <w:highlight w:val="none"/>
                <w:lang w:val="en-US"/>
              </w:rPr>
            </w:pPr>
            <w:r>
              <w:rPr>
                <w:rFonts w:hint="eastAsia"/>
                <w:sz w:val="24"/>
                <w:szCs w:val="24"/>
                <w:highlight w:val="none"/>
                <w:lang w:val="en-US"/>
              </w:rPr>
              <w:t>【明确任务，课后操作】</w:t>
            </w:r>
          </w:p>
          <w:p w14:paraId="2C6E6219">
            <w:pPr>
              <w:spacing w:line="400" w:lineRule="exact"/>
              <w:jc w:val="both"/>
              <w:rPr>
                <w:rFonts w:hint="eastAsia"/>
                <w:sz w:val="24"/>
                <w:szCs w:val="24"/>
                <w:highlight w:val="none"/>
                <w:lang w:val="en-US"/>
              </w:rPr>
            </w:pPr>
            <w:r>
              <w:rPr>
                <w:rFonts w:hint="eastAsia"/>
                <w:sz w:val="24"/>
                <w:szCs w:val="24"/>
                <w:highlight w:val="none"/>
                <w:lang w:val="en-US"/>
              </w:rPr>
              <w:t>1.利用多方评价与建议完善自己的设计，上传至i博导</w:t>
            </w:r>
          </w:p>
          <w:p w14:paraId="0C170408">
            <w:pPr>
              <w:spacing w:line="400" w:lineRule="exact"/>
              <w:jc w:val="both"/>
              <w:rPr>
                <w:rFonts w:hint="eastAsia"/>
                <w:sz w:val="24"/>
                <w:szCs w:val="24"/>
                <w:highlight w:val="none"/>
                <w:lang w:val="en-US"/>
              </w:rPr>
            </w:pPr>
            <w:r>
              <w:rPr>
                <w:rFonts w:hint="eastAsia"/>
                <w:sz w:val="24"/>
                <w:szCs w:val="24"/>
                <w:highlight w:val="none"/>
                <w:lang w:val="en-US"/>
              </w:rPr>
              <w:t>2.通过i博导平台自主学习</w:t>
            </w:r>
          </w:p>
        </w:tc>
        <w:tc>
          <w:tcPr>
            <w:tcW w:w="1464" w:type="dxa"/>
            <w:vAlign w:val="top"/>
          </w:tcPr>
          <w:p w14:paraId="66F63382">
            <w:pPr>
              <w:numPr>
                <w:ilvl w:val="0"/>
                <w:numId w:val="0"/>
              </w:numPr>
              <w:spacing w:line="400" w:lineRule="exact"/>
              <w:ind w:left="0" w:leftChars="0" w:firstLine="0" w:firstLineChars="0"/>
              <w:jc w:val="both"/>
              <w:rPr>
                <w:rFonts w:hint="eastAsia"/>
                <w:sz w:val="24"/>
                <w:szCs w:val="24"/>
                <w:highlight w:val="none"/>
                <w:lang w:val="en-US"/>
              </w:rPr>
            </w:pPr>
            <w:r>
              <w:rPr>
                <w:rFonts w:hint="eastAsia"/>
                <w:sz w:val="24"/>
                <w:szCs w:val="24"/>
                <w:highlight w:val="none"/>
                <w:lang w:val="en-US"/>
              </w:rPr>
              <w:t>用i博导完成拓展任务</w:t>
            </w:r>
          </w:p>
        </w:tc>
        <w:tc>
          <w:tcPr>
            <w:tcW w:w="829" w:type="dxa"/>
            <w:vAlign w:val="top"/>
          </w:tcPr>
          <w:p w14:paraId="19D3A8AD">
            <w:pPr>
              <w:tabs>
                <w:tab w:val="left" w:pos="312"/>
              </w:tabs>
              <w:spacing w:line="400" w:lineRule="exact"/>
              <w:jc w:val="both"/>
              <w:rPr>
                <w:rFonts w:hint="eastAsia"/>
                <w:sz w:val="24"/>
                <w:szCs w:val="24"/>
                <w:highlight w:val="none"/>
                <w:lang w:val="en-US"/>
              </w:rPr>
            </w:pPr>
            <w:r>
              <w:rPr>
                <w:rFonts w:hint="eastAsia"/>
                <w:sz w:val="24"/>
                <w:szCs w:val="24"/>
                <w:highlight w:val="none"/>
                <w:lang w:val="en-US" w:eastAsia="zh-CN"/>
              </w:rPr>
              <w:t>记录的下一次任务</w:t>
            </w:r>
          </w:p>
        </w:tc>
        <w:tc>
          <w:tcPr>
            <w:tcW w:w="1863" w:type="dxa"/>
            <w:vAlign w:val="top"/>
          </w:tcPr>
          <w:p w14:paraId="5B0401E1">
            <w:pPr>
              <w:numPr>
                <w:ilvl w:val="0"/>
                <w:numId w:val="27"/>
              </w:numPr>
              <w:spacing w:line="400" w:lineRule="exact"/>
              <w:jc w:val="both"/>
              <w:rPr>
                <w:rFonts w:hint="eastAsia"/>
                <w:sz w:val="24"/>
                <w:szCs w:val="24"/>
                <w:highlight w:val="none"/>
                <w:lang w:val="en-US"/>
              </w:rPr>
            </w:pPr>
            <w:r>
              <w:rPr>
                <w:rFonts w:hint="eastAsia"/>
                <w:sz w:val="24"/>
                <w:szCs w:val="24"/>
                <w:highlight w:val="none"/>
                <w:lang w:val="en-US"/>
              </w:rPr>
              <w:t>巩固、应用获取的新知识、新技能解决问题</w:t>
            </w:r>
          </w:p>
          <w:p w14:paraId="798D04F8">
            <w:pPr>
              <w:numPr>
                <w:ilvl w:val="0"/>
                <w:numId w:val="0"/>
              </w:numPr>
              <w:spacing w:line="400" w:lineRule="exact"/>
              <w:ind w:left="0" w:leftChars="0" w:firstLine="0" w:firstLineChars="0"/>
              <w:jc w:val="both"/>
              <w:rPr>
                <w:rFonts w:hint="eastAsia"/>
                <w:sz w:val="24"/>
                <w:szCs w:val="24"/>
                <w:highlight w:val="none"/>
                <w:lang w:val="en-US"/>
              </w:rPr>
            </w:pPr>
            <w:r>
              <w:rPr>
                <w:rFonts w:hint="eastAsia"/>
                <w:sz w:val="24"/>
                <w:szCs w:val="24"/>
                <w:highlight w:val="none"/>
                <w:lang w:val="en-US"/>
              </w:rPr>
              <w:t>评价作业难度，培养学生迁移和分析解决问题的能力</w:t>
            </w:r>
          </w:p>
        </w:tc>
      </w:tr>
    </w:tbl>
    <w:p w14:paraId="14C0D614">
      <w:pPr>
        <w:pStyle w:val="6"/>
        <w:rPr>
          <w:rFonts w:hint="eastAsia"/>
          <w:b/>
          <w:sz w:val="14"/>
        </w:rPr>
      </w:pPr>
    </w:p>
    <w:p w14:paraId="15C53261">
      <w:pPr>
        <w:pStyle w:val="6"/>
        <w:rPr>
          <w:rFonts w:hint="eastAsia"/>
          <w:b/>
          <w:sz w:val="14"/>
        </w:rPr>
      </w:pPr>
    </w:p>
    <w:p w14:paraId="492A7CAB">
      <w:pPr>
        <w:pStyle w:val="6"/>
        <w:rPr>
          <w:rFonts w:hint="eastAsia"/>
          <w:b/>
          <w:sz w:val="14"/>
        </w:rPr>
      </w:pPr>
    </w:p>
    <w:p w14:paraId="7DFD8642">
      <w:pPr>
        <w:pStyle w:val="6"/>
        <w:rPr>
          <w:rFonts w:hint="eastAsia"/>
          <w:b/>
          <w:sz w:val="14"/>
        </w:rPr>
      </w:pPr>
    </w:p>
    <w:p w14:paraId="02147F87">
      <w:pPr>
        <w:pStyle w:val="6"/>
        <w:rPr>
          <w:rFonts w:hint="eastAsia"/>
          <w:b/>
          <w:sz w:val="14"/>
        </w:rPr>
      </w:pPr>
    </w:p>
    <w:p w14:paraId="0C2552C2">
      <w:pPr>
        <w:pStyle w:val="6"/>
        <w:rPr>
          <w:rFonts w:hint="eastAsia"/>
          <w:b/>
          <w:sz w:val="14"/>
        </w:rPr>
        <w:sectPr>
          <w:pgSz w:w="16840" w:h="11910" w:orient="landscape"/>
          <w:pgMar w:top="1440" w:right="1080" w:bottom="1440" w:left="1080" w:header="0" w:footer="425" w:gutter="0"/>
          <w:cols w:space="0" w:num="1"/>
        </w:sectPr>
      </w:pPr>
    </w:p>
    <w:tbl>
      <w:tblPr>
        <w:tblStyle w:val="10"/>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8"/>
      </w:tblGrid>
      <w:tr w14:paraId="3E04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548DD4" w:themeFill="text2" w:themeFillTint="99"/>
          </w:tcPr>
          <w:p w14:paraId="5BC209F5">
            <w:pPr>
              <w:spacing w:line="520" w:lineRule="exact"/>
              <w:rPr>
                <w:rFonts w:hint="eastAsia" w:ascii="仿宋" w:hAnsi="仿宋" w:eastAsia="仿宋" w:cs="仿宋"/>
                <w:sz w:val="28"/>
                <w:szCs w:val="28"/>
              </w:rPr>
            </w:pPr>
            <w:r>
              <w:rPr>
                <w:rFonts w:hint="eastAsia" w:ascii="微软雅黑" w:eastAsia="微软雅黑"/>
                <w:b/>
                <w:color w:val="FFFFFF"/>
                <w:sz w:val="30"/>
                <w:lang w:val="en-US"/>
              </w:rPr>
              <w:t>九、学业评价</w:t>
            </w:r>
          </w:p>
        </w:tc>
      </w:tr>
      <w:tr w14:paraId="671F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auto"/>
          </w:tcPr>
          <w:p w14:paraId="5E49C613">
            <w:pPr>
              <w:pStyle w:val="16"/>
              <w:spacing w:line="500" w:lineRule="exact"/>
              <w:ind w:firstLine="480" w:firstLineChars="200"/>
              <w:jc w:val="both"/>
              <w:rPr>
                <w:rFonts w:hint="eastAsia"/>
                <w:bCs/>
                <w:sz w:val="24"/>
                <w:szCs w:val="21"/>
                <w:lang w:val="en-US"/>
              </w:rPr>
            </w:pPr>
            <w:r>
              <w:rPr>
                <w:rFonts w:hint="eastAsia"/>
                <w:bCs/>
                <w:sz w:val="24"/>
                <w:szCs w:val="21"/>
                <w:lang w:val="en-US"/>
              </w:rPr>
              <w:t>本次课采用学生自评、小组互评、教师评价、企业评价相结合的多元评价方式，分别对学生个人、学生团队进行评价。</w:t>
            </w:r>
          </w:p>
          <w:p w14:paraId="4F40A90F">
            <w:pPr>
              <w:pStyle w:val="16"/>
              <w:spacing w:line="500" w:lineRule="exact"/>
              <w:ind w:left="6" w:firstLine="480" w:firstLineChars="200"/>
              <w:jc w:val="both"/>
              <w:rPr>
                <w:rFonts w:hint="eastAsia" w:ascii="黑体" w:hAnsi="黑体" w:eastAsia="黑体" w:cs="黑体"/>
                <w:b/>
                <w:bCs/>
                <w:color w:val="FFFFFF" w:themeColor="background1"/>
                <w:sz w:val="28"/>
                <w:szCs w:val="28"/>
                <w:lang w:val="en-US"/>
              </w:rPr>
            </w:pPr>
            <w:r>
              <w:rPr>
                <w:rFonts w:hint="eastAsia"/>
                <w:bCs/>
                <w:sz w:val="24"/>
                <w:szCs w:val="21"/>
                <w:lang w:val="en-US"/>
              </w:rPr>
              <w:t>(一)学生自评、互评、教师评价表: 学生对自己本次课的实践环节进行评价。各团队的组长分别对组员完成任务的情况进行评价，个人得分为自评分及组长评分的平均值。</w:t>
            </w:r>
          </w:p>
          <w:p w14:paraId="5BB0DED7">
            <w:pPr>
              <w:jc w:val="center"/>
              <w:rPr>
                <w:rFonts w:hint="default" w:eastAsia="宋体"/>
                <w:b/>
                <w:bCs/>
                <w:sz w:val="24"/>
                <w:highlight w:val="none"/>
                <w:lang w:val="en-US" w:eastAsia="zh-CN"/>
              </w:rPr>
            </w:pPr>
            <w:r>
              <w:rPr>
                <w:rFonts w:hint="eastAsia"/>
                <w:b/>
                <w:bCs/>
                <w:sz w:val="24"/>
                <w:highlight w:val="none"/>
                <w:lang w:val="en-US" w:eastAsia="zh-CN"/>
              </w:rPr>
              <w:t>评价表</w:t>
            </w:r>
          </w:p>
          <w:p w14:paraId="0D287CA2">
            <w:pPr>
              <w:widowControl w:val="0"/>
              <w:wordWrap/>
              <w:adjustRightInd/>
              <w:snapToGrid/>
              <w:spacing w:before="0" w:beforeLines="0" w:after="0" w:afterLines="0"/>
              <w:rPr>
                <w:rFonts w:cs="Times New Roman"/>
                <w:b/>
                <w:bCs/>
                <w:color w:val="000000"/>
                <w:u w:val="single"/>
              </w:rPr>
            </w:pPr>
            <w:r>
              <w:rPr>
                <w:rFonts w:hint="eastAsia" w:cs="Times New Roman"/>
                <w:b/>
                <w:bCs/>
                <w:color w:val="000000"/>
              </w:rPr>
              <w:t>班级：</w:t>
            </w:r>
            <w:r>
              <w:rPr>
                <w:rFonts w:hint="eastAsia" w:cs="Times New Roman"/>
                <w:b/>
                <w:bCs/>
                <w:color w:val="000000"/>
                <w:u w:val="single"/>
              </w:rPr>
              <w:t xml:space="preserve">   </w:t>
            </w:r>
            <w:r>
              <w:rPr>
                <w:rFonts w:cs="Times New Roman"/>
                <w:b/>
                <w:bCs/>
                <w:color w:val="000000"/>
                <w:u w:val="single"/>
              </w:rPr>
              <w:t xml:space="preserve">     </w:t>
            </w:r>
            <w:r>
              <w:rPr>
                <w:rFonts w:hint="eastAsia" w:cs="Times New Roman"/>
                <w:b/>
                <w:bCs/>
                <w:color w:val="000000"/>
              </w:rPr>
              <w:t>组号：</w:t>
            </w:r>
            <w:r>
              <w:rPr>
                <w:rFonts w:hint="eastAsia" w:cs="Times New Roman"/>
                <w:b/>
                <w:bCs/>
                <w:color w:val="000000"/>
                <w:u w:val="single"/>
              </w:rPr>
              <w:t xml:space="preserve">   </w:t>
            </w:r>
            <w:r>
              <w:rPr>
                <w:rFonts w:cs="Times New Roman"/>
                <w:b/>
                <w:bCs/>
                <w:color w:val="000000"/>
                <w:u w:val="single"/>
              </w:rPr>
              <w:t xml:space="preserve">     </w:t>
            </w:r>
            <w:r>
              <w:rPr>
                <w:rFonts w:cs="Times New Roman"/>
                <w:b/>
                <w:bCs/>
                <w:color w:val="000000"/>
              </w:rPr>
              <w:t xml:space="preserve"> </w:t>
            </w:r>
            <w:r>
              <w:rPr>
                <w:rFonts w:hint="eastAsia" w:cs="Times New Roman"/>
                <w:b/>
                <w:bCs/>
                <w:color w:val="000000"/>
              </w:rPr>
              <w:t>组长：</w:t>
            </w:r>
            <w:r>
              <w:rPr>
                <w:rFonts w:hint="eastAsia" w:cs="Times New Roman"/>
                <w:b/>
                <w:bCs/>
                <w:color w:val="000000"/>
                <w:u w:val="single"/>
              </w:rPr>
              <w:t xml:space="preserve">   </w:t>
            </w:r>
            <w:r>
              <w:rPr>
                <w:rFonts w:cs="Times New Roman"/>
                <w:b/>
                <w:bCs/>
                <w:color w:val="000000"/>
                <w:u w:val="single"/>
              </w:rPr>
              <w:t xml:space="preserve">     </w:t>
            </w:r>
            <w:r>
              <w:rPr>
                <w:rFonts w:cs="Times New Roman"/>
                <w:b/>
                <w:bCs/>
                <w:color w:val="000000"/>
              </w:rPr>
              <w:t xml:space="preserve">     </w:t>
            </w:r>
            <w:r>
              <w:rPr>
                <w:rFonts w:hint="eastAsia" w:cs="Times New Roman"/>
                <w:b/>
                <w:bCs/>
                <w:color w:val="000000"/>
              </w:rPr>
              <w:t>组员：</w:t>
            </w:r>
            <w:r>
              <w:rPr>
                <w:rFonts w:hint="eastAsia" w:cs="Times New Roman"/>
                <w:b/>
                <w:bCs/>
                <w:color w:val="000000"/>
                <w:u w:val="single"/>
              </w:rPr>
              <w:t xml:space="preserve">   </w:t>
            </w:r>
            <w:r>
              <w:rPr>
                <w:rFonts w:cs="Times New Roman"/>
                <w:b/>
                <w:bCs/>
                <w:color w:val="000000"/>
                <w:u w:val="single"/>
              </w:rPr>
              <w:t xml:space="preserve">  </w:t>
            </w:r>
            <w:r>
              <w:rPr>
                <w:rFonts w:hint="eastAsia" w:cs="Times New Roman"/>
                <w:b/>
                <w:bCs/>
                <w:color w:val="000000"/>
                <w:u w:val="single"/>
                <w:lang w:val="en-US" w:eastAsia="zh-CN"/>
              </w:rPr>
              <w:t xml:space="preserve">    </w:t>
            </w:r>
            <w:r>
              <w:rPr>
                <w:rFonts w:cs="Times New Roman"/>
                <w:b/>
                <w:bCs/>
                <w:color w:val="000000"/>
                <w:u w:val="single"/>
              </w:rPr>
              <w:t xml:space="preserve">      </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4465"/>
              <w:gridCol w:w="1179"/>
              <w:gridCol w:w="699"/>
              <w:gridCol w:w="699"/>
              <w:gridCol w:w="699"/>
              <w:gridCol w:w="704"/>
            </w:tblGrid>
            <w:tr w14:paraId="709C2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4" w:type="pct"/>
                  <w:vMerge w:val="restart"/>
                  <w:tcBorders>
                    <w:top w:val="single" w:color="auto" w:sz="12" w:space="0"/>
                    <w:left w:val="single" w:color="auto" w:sz="12" w:space="0"/>
                    <w:bottom w:val="single" w:color="auto" w:sz="8" w:space="0"/>
                    <w:right w:val="single" w:color="auto" w:sz="8" w:space="0"/>
                  </w:tcBorders>
                  <w:shd w:val="clear" w:color="auto" w:fill="DCE6F2" w:themeFill="accent1" w:themeFillTint="32"/>
                  <w:vAlign w:val="center"/>
                </w:tcPr>
                <w:p w14:paraId="55EC23D4">
                  <w:pPr>
                    <w:widowControl w:val="0"/>
                    <w:wordWrap/>
                    <w:adjustRightInd/>
                    <w:snapToGrid/>
                    <w:spacing w:before="0" w:beforeLines="0" w:after="0" w:afterLines="0" w:line="240" w:lineRule="auto"/>
                    <w:jc w:val="center"/>
                    <w:rPr>
                      <w:rFonts w:cs="宋体"/>
                      <w:b w:val="0"/>
                      <w:color w:val="000000"/>
                      <w:kern w:val="0"/>
                      <w:sz w:val="22"/>
                      <w:szCs w:val="22"/>
                    </w:rPr>
                  </w:pPr>
                  <w:r>
                    <w:rPr>
                      <w:rFonts w:hint="eastAsia" w:cs="宋体"/>
                      <w:b/>
                      <w:sz w:val="22"/>
                      <w:szCs w:val="22"/>
                    </w:rPr>
                    <w:t>学业评价项目与权重</w:t>
                  </w:r>
                </w:p>
              </w:tc>
              <w:tc>
                <w:tcPr>
                  <w:tcW w:w="2318" w:type="pct"/>
                  <w:vMerge w:val="restart"/>
                  <w:tcBorders>
                    <w:left w:val="single" w:color="auto" w:sz="8" w:space="0"/>
                    <w:bottom w:val="single" w:color="auto" w:sz="8" w:space="0"/>
                    <w:right w:val="single" w:color="auto" w:sz="8" w:space="0"/>
                  </w:tcBorders>
                  <w:shd w:val="clear" w:color="auto" w:fill="DCE6F2" w:themeFill="accent1" w:themeFillTint="32"/>
                  <w:vAlign w:val="center"/>
                </w:tcPr>
                <w:p w14:paraId="6BFCE279">
                  <w:pPr>
                    <w:widowControl w:val="0"/>
                    <w:wordWrap/>
                    <w:adjustRightInd/>
                    <w:snapToGrid/>
                    <w:spacing w:before="0" w:beforeLines="0" w:after="0" w:afterLines="0" w:line="240" w:lineRule="auto"/>
                    <w:jc w:val="center"/>
                    <w:rPr>
                      <w:rFonts w:cs="宋体"/>
                      <w:b w:val="0"/>
                      <w:color w:val="000000"/>
                      <w:kern w:val="0"/>
                    </w:rPr>
                  </w:pPr>
                  <w:r>
                    <w:rPr>
                      <w:rFonts w:hint="eastAsia" w:cs="宋体"/>
                      <w:b/>
                      <w:color w:val="000000"/>
                      <w:kern w:val="0"/>
                    </w:rPr>
                    <w:t>评价标准</w:t>
                  </w:r>
                </w:p>
              </w:tc>
              <w:tc>
                <w:tcPr>
                  <w:tcW w:w="612" w:type="pct"/>
                  <w:vMerge w:val="restart"/>
                  <w:tcBorders>
                    <w:left w:val="single" w:color="auto" w:sz="8" w:space="0"/>
                    <w:right w:val="single" w:color="auto" w:sz="8" w:space="0"/>
                  </w:tcBorders>
                  <w:shd w:val="clear" w:color="auto" w:fill="DCE6F2" w:themeFill="accent1" w:themeFillTint="32"/>
                  <w:vAlign w:val="center"/>
                </w:tcPr>
                <w:p w14:paraId="3F325A90">
                  <w:pPr>
                    <w:widowControl w:val="0"/>
                    <w:wordWrap/>
                    <w:adjustRightInd/>
                    <w:snapToGrid/>
                    <w:spacing w:before="0" w:beforeLines="0" w:after="0" w:afterLines="0" w:line="240" w:lineRule="auto"/>
                    <w:jc w:val="center"/>
                    <w:rPr>
                      <w:rFonts w:hint="default" w:eastAsia="宋体" w:cs="宋体"/>
                      <w:b/>
                      <w:color w:val="000000"/>
                      <w:kern w:val="0"/>
                      <w:lang w:val="en-US" w:eastAsia="zh-CN"/>
                    </w:rPr>
                  </w:pPr>
                  <w:r>
                    <w:rPr>
                      <w:rFonts w:hint="eastAsia" w:cs="宋体"/>
                      <w:b/>
                      <w:color w:val="000000"/>
                      <w:kern w:val="0"/>
                      <w:lang w:val="en-US" w:eastAsia="zh-CN"/>
                    </w:rPr>
                    <w:t>得分</w:t>
                  </w:r>
                </w:p>
              </w:tc>
              <w:tc>
                <w:tcPr>
                  <w:tcW w:w="1454" w:type="pct"/>
                  <w:gridSpan w:val="4"/>
                  <w:tcBorders>
                    <w:left w:val="single" w:color="auto" w:sz="8" w:space="0"/>
                    <w:bottom w:val="single" w:color="auto" w:sz="8" w:space="0"/>
                    <w:right w:val="single" w:color="auto" w:sz="8" w:space="0"/>
                  </w:tcBorders>
                  <w:shd w:val="clear" w:color="auto" w:fill="DCE6F2" w:themeFill="accent1" w:themeFillTint="32"/>
                  <w:vAlign w:val="center"/>
                </w:tcPr>
                <w:p w14:paraId="3BC2B8D9">
                  <w:pPr>
                    <w:widowControl w:val="0"/>
                    <w:wordWrap/>
                    <w:adjustRightInd/>
                    <w:snapToGrid/>
                    <w:spacing w:before="0" w:beforeLines="0" w:after="0" w:afterLines="0" w:line="240" w:lineRule="auto"/>
                    <w:jc w:val="center"/>
                    <w:rPr>
                      <w:rFonts w:hint="default" w:eastAsia="宋体" w:cs="宋体"/>
                      <w:b/>
                      <w:color w:val="000000"/>
                      <w:kern w:val="0"/>
                      <w:lang w:val="en-US" w:eastAsia="zh-CN"/>
                    </w:rPr>
                  </w:pPr>
                  <w:r>
                    <w:rPr>
                      <w:rFonts w:hint="eastAsia" w:cs="宋体"/>
                      <w:b/>
                      <w:color w:val="000000"/>
                      <w:kern w:val="0"/>
                      <w:lang w:val="en-US" w:eastAsia="zh-CN"/>
                    </w:rPr>
                    <w:t>评价主体</w:t>
                  </w:r>
                </w:p>
              </w:tc>
            </w:tr>
            <w:tr w14:paraId="18538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4" w:type="pct"/>
                  <w:vMerge w:val="continue"/>
                  <w:tcBorders>
                    <w:top w:val="single" w:color="auto" w:sz="8" w:space="0"/>
                    <w:left w:val="single" w:color="auto" w:sz="12" w:space="0"/>
                    <w:bottom w:val="single" w:color="auto" w:sz="8" w:space="0"/>
                    <w:right w:val="single" w:color="auto" w:sz="8" w:space="0"/>
                  </w:tcBorders>
                  <w:shd w:val="clear" w:color="auto" w:fill="DCE6F2" w:themeFill="accent1" w:themeFillTint="32"/>
                  <w:vAlign w:val="center"/>
                </w:tcPr>
                <w:p w14:paraId="476BF6B7">
                  <w:pPr>
                    <w:widowControl w:val="0"/>
                    <w:wordWrap/>
                    <w:adjustRightInd/>
                    <w:snapToGrid/>
                    <w:spacing w:before="0" w:beforeLines="0" w:after="0" w:afterLines="0" w:line="240" w:lineRule="auto"/>
                    <w:jc w:val="center"/>
                    <w:rPr>
                      <w:rFonts w:cs="宋体"/>
                      <w:color w:val="000000"/>
                      <w:kern w:val="0"/>
                    </w:rPr>
                  </w:pPr>
                </w:p>
              </w:tc>
              <w:tc>
                <w:tcPr>
                  <w:tcW w:w="2318" w:type="pct"/>
                  <w:vMerge w:val="continue"/>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12704883">
                  <w:pPr>
                    <w:widowControl w:val="0"/>
                    <w:wordWrap/>
                    <w:adjustRightInd/>
                    <w:snapToGrid/>
                    <w:spacing w:before="0" w:beforeLines="0" w:after="0" w:afterLines="0" w:line="240" w:lineRule="auto"/>
                    <w:jc w:val="center"/>
                    <w:rPr>
                      <w:rFonts w:cs="宋体"/>
                      <w:color w:val="000000"/>
                      <w:kern w:val="0"/>
                    </w:rPr>
                  </w:pPr>
                </w:p>
              </w:tc>
              <w:tc>
                <w:tcPr>
                  <w:tcW w:w="612" w:type="pct"/>
                  <w:vMerge w:val="continue"/>
                  <w:tcBorders>
                    <w:left w:val="single" w:color="auto" w:sz="8" w:space="0"/>
                    <w:bottom w:val="single" w:color="auto" w:sz="8" w:space="0"/>
                    <w:right w:val="single" w:color="auto" w:sz="8" w:space="0"/>
                  </w:tcBorders>
                  <w:shd w:val="clear" w:color="auto" w:fill="DCE6F2" w:themeFill="accent1" w:themeFillTint="32"/>
                  <w:vAlign w:val="center"/>
                </w:tcPr>
                <w:p w14:paraId="0CE6BD98">
                  <w:pPr>
                    <w:widowControl w:val="0"/>
                    <w:wordWrap/>
                    <w:adjustRightInd/>
                    <w:snapToGrid/>
                    <w:spacing w:before="0" w:beforeLines="0" w:after="0" w:afterLines="0" w:line="240" w:lineRule="auto"/>
                    <w:jc w:val="center"/>
                    <w:rPr>
                      <w:rFonts w:cs="宋体"/>
                      <w:color w:val="000000"/>
                      <w:kern w:val="0"/>
                    </w:rPr>
                  </w:pP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607FE182">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自评</w:t>
                  </w: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7AFB2DBA">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互评</w:t>
                  </w: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3EE20F79">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师评</w:t>
                  </w:r>
                </w:p>
              </w:tc>
              <w:tc>
                <w:tcPr>
                  <w:tcW w:w="364"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1C767846">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企评</w:t>
                  </w:r>
                </w:p>
              </w:tc>
            </w:tr>
            <w:tr w14:paraId="77DFB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restart"/>
                  <w:tcBorders>
                    <w:top w:val="single" w:color="auto" w:sz="8" w:space="0"/>
                    <w:left w:val="single" w:color="auto" w:sz="12" w:space="0"/>
                    <w:right w:val="single" w:color="auto" w:sz="8" w:space="0"/>
                  </w:tcBorders>
                  <w:vAlign w:val="center"/>
                </w:tcPr>
                <w:p w14:paraId="32737FE4">
                  <w:pPr>
                    <w:widowControl w:val="0"/>
                    <w:wordWrap/>
                    <w:adjustRightInd/>
                    <w:snapToGrid/>
                    <w:spacing w:before="0" w:beforeLines="0" w:after="0" w:afterLines="0" w:line="240" w:lineRule="auto"/>
                    <w:jc w:val="center"/>
                    <w:rPr>
                      <w:rFonts w:cs="Times New Roman"/>
                      <w:color w:val="000000"/>
                      <w:kern w:val="0"/>
                      <w:sz w:val="22"/>
                      <w:szCs w:val="22"/>
                    </w:rPr>
                  </w:pPr>
                  <w:r>
                    <w:rPr>
                      <w:rFonts w:hint="eastAsia" w:cs="Times New Roman"/>
                      <w:color w:val="000000"/>
                      <w:kern w:val="0"/>
                      <w:sz w:val="22"/>
                      <w:szCs w:val="22"/>
                    </w:rPr>
                    <w:t>通用职业能力</w:t>
                  </w:r>
                </w:p>
                <w:p w14:paraId="0A83EE5A">
                  <w:pPr>
                    <w:widowControl w:val="0"/>
                    <w:wordWrap/>
                    <w:adjustRightInd/>
                    <w:snapToGrid/>
                    <w:spacing w:before="0" w:beforeLines="0" w:after="0" w:afterLines="0" w:line="240" w:lineRule="auto"/>
                    <w:jc w:val="center"/>
                    <w:rPr>
                      <w:rFonts w:cs="宋体"/>
                      <w:color w:val="000000"/>
                      <w:kern w:val="0"/>
                    </w:rPr>
                  </w:pPr>
                  <w:r>
                    <w:rPr>
                      <w:rFonts w:hint="eastAsia" w:cs="Times New Roman"/>
                      <w:color w:val="000000"/>
                      <w:kern w:val="0"/>
                      <w:sz w:val="22"/>
                      <w:szCs w:val="22"/>
                    </w:rPr>
                    <w:t>和思政素养</w:t>
                  </w:r>
                  <w:r>
                    <w:rPr>
                      <w:rFonts w:hint="eastAsia" w:cs="Times New Roman"/>
                      <w:color w:val="000000"/>
                      <w:kern w:val="0"/>
                      <w:sz w:val="20"/>
                      <w:szCs w:val="20"/>
                      <w:lang w:val="en-US" w:eastAsia="zh-CN"/>
                    </w:rPr>
                    <w:t>20</w:t>
                  </w:r>
                  <w:r>
                    <w:rPr>
                      <w:rFonts w:hint="eastAsia" w:cs="Times New Roman"/>
                      <w:color w:val="000000"/>
                      <w:kern w:val="0"/>
                      <w:sz w:val="20"/>
                      <w:szCs w:val="20"/>
                    </w:rPr>
                    <w:t>%</w:t>
                  </w:r>
                </w:p>
              </w:tc>
              <w:tc>
                <w:tcPr>
                  <w:tcW w:w="2318" w:type="pct"/>
                  <w:tcBorders>
                    <w:top w:val="single" w:color="auto" w:sz="8" w:space="0"/>
                    <w:left w:val="single" w:color="auto" w:sz="8" w:space="0"/>
                    <w:bottom w:val="single" w:color="auto" w:sz="8" w:space="0"/>
                    <w:right w:val="single" w:color="auto" w:sz="8" w:space="0"/>
                  </w:tcBorders>
                  <w:vAlign w:val="center"/>
                </w:tcPr>
                <w:p w14:paraId="6AAF5BB0">
                  <w:pPr>
                    <w:spacing w:line="400" w:lineRule="exact"/>
                    <w:jc w:val="left"/>
                    <w:rPr>
                      <w:rFonts w:cs="宋体"/>
                      <w:sz w:val="22"/>
                      <w:szCs w:val="22"/>
                    </w:rPr>
                  </w:pPr>
                  <w:r>
                    <w:rPr>
                      <w:rFonts w:hint="eastAsia"/>
                      <w:sz w:val="24"/>
                      <w:lang w:val="en-US" w:bidi="ar"/>
                    </w:rPr>
                    <w:t>是否迟到、早退、旷课</w:t>
                  </w:r>
                </w:p>
              </w:tc>
              <w:tc>
                <w:tcPr>
                  <w:tcW w:w="612" w:type="pct"/>
                  <w:tcBorders>
                    <w:top w:val="single" w:color="auto" w:sz="8" w:space="0"/>
                    <w:left w:val="single" w:color="auto" w:sz="8" w:space="0"/>
                    <w:bottom w:val="single" w:color="auto" w:sz="8" w:space="0"/>
                    <w:right w:val="single" w:color="auto" w:sz="8" w:space="0"/>
                  </w:tcBorders>
                  <w:vAlign w:val="center"/>
                </w:tcPr>
                <w:p w14:paraId="7D286DF9">
                  <w:pPr>
                    <w:spacing w:line="400" w:lineRule="exact"/>
                    <w:jc w:val="center"/>
                    <w:rPr>
                      <w:rFonts w:hint="eastAsia" w:eastAsia="宋体"/>
                      <w:sz w:val="24"/>
                      <w:lang w:val="en-US" w:eastAsia="zh-CN" w:bidi="ar"/>
                    </w:rPr>
                  </w:pPr>
                  <w:r>
                    <w:rPr>
                      <w:rFonts w:hint="eastAsia"/>
                      <w:sz w:val="24"/>
                      <w:lang w:val="en-US" w:eastAsia="zh-CN" w:bidi="ar"/>
                    </w:rPr>
                    <w:t>5</w:t>
                  </w:r>
                </w:p>
              </w:tc>
              <w:tc>
                <w:tcPr>
                  <w:tcW w:w="363" w:type="pct"/>
                  <w:tcBorders>
                    <w:top w:val="single" w:color="auto" w:sz="8" w:space="0"/>
                    <w:left w:val="single" w:color="auto" w:sz="8" w:space="0"/>
                    <w:bottom w:val="single" w:color="auto" w:sz="8" w:space="0"/>
                    <w:right w:val="single" w:color="auto" w:sz="8" w:space="0"/>
                  </w:tcBorders>
                  <w:vAlign w:val="center"/>
                </w:tcPr>
                <w:p w14:paraId="1F6ADF42">
                  <w:pPr>
                    <w:spacing w:line="400" w:lineRule="exact"/>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6ACDB825">
                  <w:pPr>
                    <w:spacing w:line="400" w:lineRule="exact"/>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363C07B">
                  <w:pPr>
                    <w:spacing w:line="400" w:lineRule="exact"/>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1ED50FDB">
                  <w:pPr>
                    <w:spacing w:line="400" w:lineRule="exact"/>
                    <w:jc w:val="left"/>
                    <w:rPr>
                      <w:rFonts w:cs="宋体"/>
                      <w:sz w:val="22"/>
                      <w:szCs w:val="22"/>
                    </w:rPr>
                  </w:pPr>
                </w:p>
              </w:tc>
            </w:tr>
            <w:tr w14:paraId="12A4C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continue"/>
                  <w:tcBorders>
                    <w:left w:val="single" w:color="auto" w:sz="12" w:space="0"/>
                    <w:right w:val="single" w:color="auto" w:sz="8" w:space="0"/>
                  </w:tcBorders>
                  <w:textDirection w:val="tbRlV"/>
                  <w:vAlign w:val="center"/>
                </w:tcPr>
                <w:p w14:paraId="5A9C497A">
                  <w:pPr>
                    <w:widowControl w:val="0"/>
                    <w:wordWrap/>
                    <w:adjustRightInd/>
                    <w:snapToGrid/>
                    <w:spacing w:before="0" w:beforeLines="0" w:after="0" w:afterLines="0" w:line="240" w:lineRule="auto"/>
                    <w:ind w:left="113" w:right="113"/>
                    <w:jc w:val="center"/>
                    <w:rPr>
                      <w:rFonts w:cs="宋体"/>
                      <w:color w:val="000000"/>
                      <w:kern w:val="0"/>
                    </w:rPr>
                  </w:pPr>
                </w:p>
              </w:tc>
              <w:tc>
                <w:tcPr>
                  <w:tcW w:w="2318" w:type="pct"/>
                  <w:tcBorders>
                    <w:top w:val="single" w:color="auto" w:sz="8" w:space="0"/>
                    <w:left w:val="single" w:color="auto" w:sz="8" w:space="0"/>
                    <w:bottom w:val="single" w:color="auto" w:sz="8" w:space="0"/>
                    <w:right w:val="single" w:color="auto" w:sz="8" w:space="0"/>
                  </w:tcBorders>
                  <w:vAlign w:val="center"/>
                </w:tcPr>
                <w:p w14:paraId="6A0E0D5C">
                  <w:pPr>
                    <w:widowControl w:val="0"/>
                    <w:wordWrap/>
                    <w:adjustRightInd/>
                    <w:snapToGrid/>
                    <w:spacing w:before="0" w:beforeLines="0" w:after="0" w:afterLines="0"/>
                    <w:jc w:val="left"/>
                    <w:rPr>
                      <w:rFonts w:cs="宋体"/>
                      <w:sz w:val="22"/>
                      <w:szCs w:val="22"/>
                    </w:rPr>
                  </w:pPr>
                  <w:r>
                    <w:rPr>
                      <w:rFonts w:hint="eastAsia"/>
                      <w:sz w:val="24"/>
                      <w:lang w:val="en-US" w:bidi="ar"/>
                    </w:rPr>
                    <w:t>课前学习积极主动，笔记完整，完成了预留作业</w:t>
                  </w:r>
                </w:p>
              </w:tc>
              <w:tc>
                <w:tcPr>
                  <w:tcW w:w="612" w:type="pct"/>
                  <w:tcBorders>
                    <w:top w:val="single" w:color="auto" w:sz="8" w:space="0"/>
                    <w:left w:val="single" w:color="auto" w:sz="8" w:space="0"/>
                    <w:bottom w:val="single" w:color="auto" w:sz="8" w:space="0"/>
                    <w:right w:val="single" w:color="auto" w:sz="8" w:space="0"/>
                  </w:tcBorders>
                  <w:vAlign w:val="center"/>
                </w:tcPr>
                <w:p w14:paraId="57CA6490">
                  <w:pPr>
                    <w:widowControl w:val="0"/>
                    <w:wordWrap/>
                    <w:adjustRightInd/>
                    <w:snapToGrid/>
                    <w:spacing w:before="0" w:beforeLines="0" w:after="0" w:afterLines="0"/>
                    <w:jc w:val="center"/>
                    <w:rPr>
                      <w:rFonts w:hint="default" w:eastAsia="宋体"/>
                      <w:sz w:val="24"/>
                      <w:lang w:val="en-US" w:eastAsia="zh-CN" w:bidi="ar"/>
                    </w:rPr>
                  </w:pPr>
                  <w:r>
                    <w:rPr>
                      <w:rFonts w:hint="eastAsia"/>
                      <w:sz w:val="24"/>
                      <w:lang w:val="en-US" w:eastAsia="zh-CN" w:bidi="ar"/>
                    </w:rPr>
                    <w:t>10</w:t>
                  </w:r>
                </w:p>
              </w:tc>
              <w:tc>
                <w:tcPr>
                  <w:tcW w:w="363" w:type="pct"/>
                  <w:tcBorders>
                    <w:top w:val="single" w:color="auto" w:sz="8" w:space="0"/>
                    <w:left w:val="single" w:color="auto" w:sz="8" w:space="0"/>
                    <w:bottom w:val="single" w:color="auto" w:sz="8" w:space="0"/>
                    <w:right w:val="single" w:color="auto" w:sz="8" w:space="0"/>
                  </w:tcBorders>
                  <w:vAlign w:val="center"/>
                </w:tcPr>
                <w:p w14:paraId="265741F9">
                  <w:pPr>
                    <w:widowControl w:val="0"/>
                    <w:wordWrap/>
                    <w:adjustRightInd/>
                    <w:snapToGrid/>
                    <w:spacing w:before="0" w:beforeLines="0" w:after="0" w:afterLines="0"/>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7A4DF805">
                  <w:pPr>
                    <w:widowControl w:val="0"/>
                    <w:wordWrap/>
                    <w:adjustRightInd/>
                    <w:snapToGrid/>
                    <w:spacing w:before="0" w:beforeLines="0" w:after="0" w:afterLines="0"/>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64199FF1">
                  <w:pPr>
                    <w:widowControl w:val="0"/>
                    <w:wordWrap/>
                    <w:adjustRightInd/>
                    <w:snapToGrid/>
                    <w:spacing w:before="0" w:beforeLines="0" w:after="0" w:afterLines="0"/>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602CBD86">
                  <w:pPr>
                    <w:widowControl w:val="0"/>
                    <w:wordWrap/>
                    <w:adjustRightInd/>
                    <w:snapToGrid/>
                    <w:spacing w:before="0" w:beforeLines="0" w:after="0" w:afterLines="0"/>
                    <w:jc w:val="left"/>
                    <w:rPr>
                      <w:rFonts w:cs="宋体"/>
                      <w:sz w:val="22"/>
                      <w:szCs w:val="22"/>
                    </w:rPr>
                  </w:pPr>
                </w:p>
              </w:tc>
            </w:tr>
            <w:tr w14:paraId="3773D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continue"/>
                  <w:tcBorders>
                    <w:left w:val="single" w:color="auto" w:sz="12" w:space="0"/>
                    <w:right w:val="single" w:color="auto" w:sz="8" w:space="0"/>
                  </w:tcBorders>
                  <w:textDirection w:val="tbRlV"/>
                  <w:vAlign w:val="center"/>
                </w:tcPr>
                <w:p w14:paraId="71BCC67C">
                  <w:pPr>
                    <w:widowControl w:val="0"/>
                    <w:wordWrap/>
                    <w:adjustRightInd/>
                    <w:snapToGrid/>
                    <w:spacing w:before="0" w:beforeLines="0" w:after="0" w:afterLines="0" w:line="240" w:lineRule="auto"/>
                    <w:ind w:left="113" w:right="113"/>
                    <w:jc w:val="center"/>
                    <w:rPr>
                      <w:rFonts w:cs="宋体"/>
                      <w:color w:val="000000"/>
                      <w:kern w:val="0"/>
                    </w:rPr>
                  </w:pPr>
                </w:p>
              </w:tc>
              <w:tc>
                <w:tcPr>
                  <w:tcW w:w="2318" w:type="pct"/>
                  <w:tcBorders>
                    <w:top w:val="single" w:color="auto" w:sz="8" w:space="0"/>
                    <w:left w:val="single" w:color="auto" w:sz="8" w:space="0"/>
                    <w:bottom w:val="single" w:color="auto" w:sz="8" w:space="0"/>
                    <w:right w:val="single" w:color="auto" w:sz="8" w:space="0"/>
                  </w:tcBorders>
                  <w:vAlign w:val="center"/>
                </w:tcPr>
                <w:p w14:paraId="742716E3">
                  <w:pPr>
                    <w:widowControl w:val="0"/>
                    <w:wordWrap/>
                    <w:adjustRightInd/>
                    <w:snapToGrid/>
                    <w:spacing w:before="0" w:beforeLines="0" w:after="0" w:afterLines="0"/>
                    <w:jc w:val="left"/>
                    <w:rPr>
                      <w:rFonts w:cs="宋体"/>
                      <w:color w:val="000000"/>
                      <w:kern w:val="0"/>
                      <w:sz w:val="22"/>
                      <w:szCs w:val="22"/>
                    </w:rPr>
                  </w:pPr>
                  <w:r>
                    <w:rPr>
                      <w:rFonts w:hint="eastAsia"/>
                      <w:sz w:val="24"/>
                      <w:lang w:val="en-US" w:bidi="ar"/>
                    </w:rPr>
                    <w:t>具有团队意识，能和小组协作完成任务</w:t>
                  </w:r>
                </w:p>
              </w:tc>
              <w:tc>
                <w:tcPr>
                  <w:tcW w:w="612" w:type="pct"/>
                  <w:tcBorders>
                    <w:top w:val="single" w:color="auto" w:sz="8" w:space="0"/>
                    <w:left w:val="single" w:color="auto" w:sz="8" w:space="0"/>
                    <w:bottom w:val="single" w:color="auto" w:sz="8" w:space="0"/>
                    <w:right w:val="single" w:color="auto" w:sz="8" w:space="0"/>
                  </w:tcBorders>
                  <w:vAlign w:val="center"/>
                </w:tcPr>
                <w:p w14:paraId="3EEF98B5">
                  <w:pPr>
                    <w:widowControl w:val="0"/>
                    <w:wordWrap/>
                    <w:adjustRightInd/>
                    <w:snapToGrid/>
                    <w:spacing w:before="0" w:beforeLines="0" w:after="0" w:afterLines="0"/>
                    <w:jc w:val="center"/>
                    <w:rPr>
                      <w:rFonts w:hint="eastAsia" w:eastAsia="宋体"/>
                      <w:sz w:val="24"/>
                      <w:lang w:val="en-US" w:eastAsia="zh-CN" w:bidi="ar"/>
                    </w:rPr>
                  </w:pPr>
                  <w:r>
                    <w:rPr>
                      <w:rFonts w:hint="eastAsia"/>
                      <w:sz w:val="24"/>
                      <w:lang w:val="en-US" w:eastAsia="zh-CN" w:bidi="ar"/>
                    </w:rPr>
                    <w:t>5</w:t>
                  </w:r>
                </w:p>
              </w:tc>
              <w:tc>
                <w:tcPr>
                  <w:tcW w:w="363" w:type="pct"/>
                  <w:tcBorders>
                    <w:top w:val="single" w:color="auto" w:sz="8" w:space="0"/>
                    <w:left w:val="single" w:color="auto" w:sz="8" w:space="0"/>
                    <w:bottom w:val="single" w:color="auto" w:sz="8" w:space="0"/>
                    <w:right w:val="single" w:color="auto" w:sz="8" w:space="0"/>
                  </w:tcBorders>
                  <w:vAlign w:val="center"/>
                </w:tcPr>
                <w:p w14:paraId="61E3689D">
                  <w:pPr>
                    <w:widowControl w:val="0"/>
                    <w:wordWrap/>
                    <w:adjustRightInd/>
                    <w:snapToGrid/>
                    <w:spacing w:before="0" w:beforeLines="0" w:after="0" w:afterLines="0"/>
                    <w:jc w:val="left"/>
                    <w:rPr>
                      <w:rFonts w:cs="宋体"/>
                      <w:color w:val="000000"/>
                      <w:kern w:val="0"/>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12B0BF7B">
                  <w:pPr>
                    <w:widowControl w:val="0"/>
                    <w:wordWrap/>
                    <w:adjustRightInd/>
                    <w:snapToGrid/>
                    <w:spacing w:before="0" w:beforeLines="0" w:after="0" w:afterLines="0"/>
                    <w:jc w:val="left"/>
                    <w:rPr>
                      <w:rFonts w:cs="宋体"/>
                      <w:color w:val="000000"/>
                      <w:kern w:val="0"/>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26A9B0D1">
                  <w:pPr>
                    <w:widowControl w:val="0"/>
                    <w:wordWrap/>
                    <w:adjustRightInd/>
                    <w:snapToGrid/>
                    <w:spacing w:before="0" w:beforeLines="0" w:after="0" w:afterLines="0"/>
                    <w:jc w:val="left"/>
                    <w:rPr>
                      <w:rFonts w:cs="宋体"/>
                      <w:color w:val="000000"/>
                      <w:kern w:val="0"/>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19BA94E5">
                  <w:pPr>
                    <w:widowControl w:val="0"/>
                    <w:wordWrap/>
                    <w:adjustRightInd/>
                    <w:snapToGrid/>
                    <w:spacing w:before="0" w:beforeLines="0" w:after="0" w:afterLines="0"/>
                    <w:jc w:val="left"/>
                    <w:rPr>
                      <w:rFonts w:cs="宋体"/>
                      <w:color w:val="000000"/>
                      <w:kern w:val="0"/>
                      <w:sz w:val="22"/>
                      <w:szCs w:val="22"/>
                    </w:rPr>
                  </w:pPr>
                </w:p>
              </w:tc>
            </w:tr>
            <w:tr w14:paraId="2180F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4" w:type="pct"/>
                  <w:vMerge w:val="restart"/>
                  <w:tcBorders>
                    <w:top w:val="single" w:color="auto" w:sz="8" w:space="0"/>
                    <w:left w:val="single" w:color="auto" w:sz="12" w:space="0"/>
                    <w:right w:val="single" w:color="auto" w:sz="8" w:space="0"/>
                  </w:tcBorders>
                  <w:vAlign w:val="center"/>
                </w:tcPr>
                <w:p w14:paraId="5F51910B">
                  <w:pPr>
                    <w:widowControl w:val="0"/>
                    <w:wordWrap/>
                    <w:adjustRightInd/>
                    <w:snapToGrid/>
                    <w:spacing w:before="0" w:beforeLines="0" w:after="0" w:afterLines="0" w:line="240" w:lineRule="auto"/>
                    <w:jc w:val="center"/>
                    <w:rPr>
                      <w:rFonts w:cs="宋体"/>
                      <w:color w:val="000000"/>
                      <w:kern w:val="0"/>
                    </w:rPr>
                  </w:pPr>
                  <w:r>
                    <w:rPr>
                      <w:rFonts w:hint="eastAsia" w:cs="Times New Roman"/>
                      <w:color w:val="000000"/>
                      <w:kern w:val="0"/>
                      <w:sz w:val="20"/>
                      <w:szCs w:val="20"/>
                    </w:rPr>
                    <w:t>技能操作</w:t>
                  </w:r>
                  <w:r>
                    <w:rPr>
                      <w:rFonts w:hint="eastAsia" w:cs="Times New Roman"/>
                      <w:color w:val="000000"/>
                      <w:kern w:val="0"/>
                      <w:sz w:val="20"/>
                      <w:szCs w:val="20"/>
                      <w:lang w:val="en-US" w:eastAsia="zh-CN"/>
                    </w:rPr>
                    <w:t>50</w:t>
                  </w:r>
                  <w:r>
                    <w:rPr>
                      <w:rFonts w:hint="eastAsia" w:cs="Times New Roman"/>
                      <w:color w:val="000000"/>
                      <w:kern w:val="0"/>
                      <w:sz w:val="20"/>
                      <w:szCs w:val="20"/>
                    </w:rPr>
                    <w:t>%</w:t>
                  </w:r>
                </w:p>
              </w:tc>
              <w:tc>
                <w:tcPr>
                  <w:tcW w:w="2318" w:type="pct"/>
                  <w:tcBorders>
                    <w:top w:val="single" w:color="auto" w:sz="8" w:space="0"/>
                    <w:left w:val="single" w:color="auto" w:sz="8" w:space="0"/>
                    <w:right w:val="single" w:color="auto" w:sz="8" w:space="0"/>
                  </w:tcBorders>
                  <w:vAlign w:val="center"/>
                </w:tcPr>
                <w:p w14:paraId="706039DE">
                  <w:pPr>
                    <w:spacing w:line="240" w:lineRule="atLeast"/>
                    <w:jc w:val="center"/>
                    <w:rPr>
                      <w:rFonts w:hint="default" w:eastAsia="宋体" w:cs="宋体"/>
                      <w:sz w:val="22"/>
                      <w:szCs w:val="22"/>
                      <w:lang w:val="en-US" w:eastAsia="zh-CN"/>
                    </w:rPr>
                  </w:pPr>
                  <w:r>
                    <w:rPr>
                      <w:rFonts w:hint="eastAsia"/>
                      <w:sz w:val="24"/>
                      <w:szCs w:val="24"/>
                      <w:lang w:val="en-US"/>
                    </w:rPr>
                    <w:t>采购公司添加采购项目、采购包、采购产品</w:t>
                  </w:r>
                </w:p>
              </w:tc>
              <w:tc>
                <w:tcPr>
                  <w:tcW w:w="612" w:type="pct"/>
                  <w:tcBorders>
                    <w:top w:val="single" w:color="auto" w:sz="8" w:space="0"/>
                    <w:left w:val="single" w:color="auto" w:sz="8" w:space="0"/>
                    <w:bottom w:val="single" w:color="auto" w:sz="8" w:space="0"/>
                    <w:right w:val="single" w:color="auto" w:sz="8" w:space="0"/>
                  </w:tcBorders>
                  <w:vAlign w:val="center"/>
                </w:tcPr>
                <w:p w14:paraId="677B91BE">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0F1E757C">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1CE2BB49">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7280BC36">
                  <w:pPr>
                    <w:widowControl w:val="0"/>
                    <w:wordWrap/>
                    <w:adjustRightInd/>
                    <w:snapToGrid/>
                    <w:spacing w:before="0" w:beforeLines="0" w:after="0" w:afterLines="0" w:line="240" w:lineRule="auto"/>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51157CE7">
                  <w:pPr>
                    <w:widowControl w:val="0"/>
                    <w:wordWrap/>
                    <w:adjustRightInd/>
                    <w:snapToGrid/>
                    <w:spacing w:before="0" w:beforeLines="0" w:after="0" w:afterLines="0" w:line="240" w:lineRule="auto"/>
                    <w:jc w:val="left"/>
                    <w:rPr>
                      <w:rFonts w:cs="宋体"/>
                      <w:sz w:val="22"/>
                      <w:szCs w:val="22"/>
                    </w:rPr>
                  </w:pPr>
                </w:p>
              </w:tc>
            </w:tr>
            <w:tr w14:paraId="7BAB1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4" w:type="pct"/>
                  <w:vMerge w:val="continue"/>
                  <w:tcBorders>
                    <w:left w:val="single" w:color="auto" w:sz="12" w:space="0"/>
                    <w:right w:val="single" w:color="auto" w:sz="8" w:space="0"/>
                  </w:tcBorders>
                  <w:vAlign w:val="center"/>
                </w:tcPr>
                <w:p w14:paraId="54C40972">
                  <w:pPr>
                    <w:widowControl w:val="0"/>
                    <w:wordWrap/>
                    <w:adjustRightInd/>
                    <w:snapToGrid/>
                    <w:spacing w:before="0" w:beforeLines="0" w:after="0" w:afterLines="0" w:line="240" w:lineRule="auto"/>
                    <w:jc w:val="center"/>
                    <w:rPr>
                      <w:rFonts w:hint="eastAsia" w:cs="Times New Roman"/>
                      <w:color w:val="000000"/>
                      <w:kern w:val="0"/>
                      <w:sz w:val="20"/>
                      <w:szCs w:val="20"/>
                    </w:rPr>
                  </w:pPr>
                </w:p>
              </w:tc>
              <w:tc>
                <w:tcPr>
                  <w:tcW w:w="2318" w:type="pct"/>
                  <w:tcBorders>
                    <w:top w:val="single" w:color="auto" w:sz="8" w:space="0"/>
                    <w:left w:val="single" w:color="auto" w:sz="8" w:space="0"/>
                    <w:right w:val="single" w:color="auto" w:sz="8" w:space="0"/>
                  </w:tcBorders>
                  <w:vAlign w:val="center"/>
                </w:tcPr>
                <w:p w14:paraId="4E877092">
                  <w:pPr>
                    <w:jc w:val="center"/>
                    <w:rPr>
                      <w:rFonts w:hint="eastAsia" w:cs="宋体"/>
                      <w:sz w:val="22"/>
                      <w:szCs w:val="22"/>
                      <w:lang w:val="en-US" w:eastAsia="zh-CN"/>
                    </w:rPr>
                  </w:pPr>
                  <w:r>
                    <w:rPr>
                      <w:rFonts w:hint="eastAsia"/>
                      <w:sz w:val="24"/>
                    </w:rPr>
                    <w:t>设定评分细项</w:t>
                  </w:r>
                </w:p>
              </w:tc>
              <w:tc>
                <w:tcPr>
                  <w:tcW w:w="612" w:type="pct"/>
                  <w:tcBorders>
                    <w:top w:val="single" w:color="auto" w:sz="8" w:space="0"/>
                    <w:left w:val="single" w:color="auto" w:sz="8" w:space="0"/>
                    <w:bottom w:val="single" w:color="auto" w:sz="8" w:space="0"/>
                    <w:right w:val="single" w:color="auto" w:sz="8" w:space="0"/>
                  </w:tcBorders>
                  <w:vAlign w:val="center"/>
                </w:tcPr>
                <w:p w14:paraId="4E13962F">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5</w:t>
                  </w:r>
                </w:p>
              </w:tc>
              <w:tc>
                <w:tcPr>
                  <w:tcW w:w="363" w:type="pct"/>
                  <w:tcBorders>
                    <w:top w:val="single" w:color="auto" w:sz="8" w:space="0"/>
                    <w:left w:val="single" w:color="auto" w:sz="8" w:space="0"/>
                    <w:bottom w:val="single" w:color="auto" w:sz="8" w:space="0"/>
                    <w:right w:val="single" w:color="auto" w:sz="8" w:space="0"/>
                  </w:tcBorders>
                  <w:vAlign w:val="center"/>
                </w:tcPr>
                <w:p w14:paraId="33CBF8D5">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5948AD6">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68B4D1A0">
                  <w:pPr>
                    <w:widowControl w:val="0"/>
                    <w:wordWrap/>
                    <w:adjustRightInd/>
                    <w:snapToGrid/>
                    <w:spacing w:before="0" w:beforeLines="0" w:after="0" w:afterLines="0" w:line="240" w:lineRule="auto"/>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1E90BE81">
                  <w:pPr>
                    <w:widowControl w:val="0"/>
                    <w:wordWrap/>
                    <w:adjustRightInd/>
                    <w:snapToGrid/>
                    <w:spacing w:before="0" w:beforeLines="0" w:after="0" w:afterLines="0" w:line="240" w:lineRule="auto"/>
                    <w:jc w:val="left"/>
                    <w:rPr>
                      <w:rFonts w:cs="宋体"/>
                      <w:sz w:val="22"/>
                      <w:szCs w:val="22"/>
                    </w:rPr>
                  </w:pPr>
                </w:p>
              </w:tc>
            </w:tr>
            <w:tr w14:paraId="1DA69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right w:val="single" w:color="auto" w:sz="8" w:space="0"/>
                  </w:tcBorders>
                  <w:vAlign w:val="center"/>
                </w:tcPr>
                <w:p w14:paraId="609196B7">
                  <w:pPr>
                    <w:widowControl w:val="0"/>
                    <w:wordWrap/>
                    <w:adjustRightInd/>
                    <w:snapToGrid/>
                    <w:spacing w:before="0" w:beforeLines="0" w:after="0" w:afterLines="0" w:line="240" w:lineRule="auto"/>
                    <w:jc w:val="center"/>
                    <w:rPr>
                      <w:rFonts w:cs="宋体"/>
                      <w:color w:val="000000"/>
                      <w:kern w:val="0"/>
                    </w:rPr>
                  </w:pPr>
                </w:p>
              </w:tc>
              <w:tc>
                <w:tcPr>
                  <w:tcW w:w="2318" w:type="pct"/>
                  <w:tcBorders>
                    <w:left w:val="single" w:color="auto" w:sz="8" w:space="0"/>
                    <w:right w:val="single" w:color="auto" w:sz="8" w:space="0"/>
                  </w:tcBorders>
                  <w:vAlign w:val="center"/>
                </w:tcPr>
                <w:p w14:paraId="43A2001F">
                  <w:pPr>
                    <w:spacing w:line="240" w:lineRule="atLeast"/>
                    <w:jc w:val="center"/>
                    <w:rPr>
                      <w:rFonts w:hint="default" w:cs="宋体"/>
                      <w:sz w:val="22"/>
                      <w:szCs w:val="22"/>
                      <w:lang w:val="en-US"/>
                    </w:rPr>
                  </w:pPr>
                  <w:r>
                    <w:rPr>
                      <w:rFonts w:hint="eastAsia"/>
                      <w:sz w:val="24"/>
                    </w:rPr>
                    <w:t>采购中心审核南京大学采购项目，并发布招标公告，生成招标文件</w:t>
                  </w:r>
                </w:p>
              </w:tc>
              <w:tc>
                <w:tcPr>
                  <w:tcW w:w="612" w:type="pct"/>
                  <w:tcBorders>
                    <w:top w:val="single" w:color="auto" w:sz="8" w:space="0"/>
                    <w:left w:val="single" w:color="auto" w:sz="8" w:space="0"/>
                    <w:bottom w:val="single" w:color="auto" w:sz="8" w:space="0"/>
                    <w:right w:val="single" w:color="auto" w:sz="8" w:space="0"/>
                  </w:tcBorders>
                  <w:vAlign w:val="center"/>
                </w:tcPr>
                <w:p w14:paraId="2A9BB31D">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78B30E09">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A92D65A">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0D455A0B">
                  <w:pPr>
                    <w:widowControl w:val="0"/>
                    <w:wordWrap/>
                    <w:adjustRightInd/>
                    <w:snapToGrid/>
                    <w:spacing w:before="0" w:beforeLines="0" w:after="0" w:afterLines="0" w:line="240" w:lineRule="auto"/>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1ACA7D31">
                  <w:pPr>
                    <w:widowControl w:val="0"/>
                    <w:wordWrap/>
                    <w:adjustRightInd/>
                    <w:snapToGrid/>
                    <w:spacing w:before="0" w:beforeLines="0" w:after="0" w:afterLines="0" w:line="240" w:lineRule="auto"/>
                    <w:jc w:val="left"/>
                    <w:rPr>
                      <w:rFonts w:cs="宋体"/>
                      <w:sz w:val="22"/>
                      <w:szCs w:val="22"/>
                    </w:rPr>
                  </w:pPr>
                </w:p>
              </w:tc>
            </w:tr>
            <w:tr w14:paraId="71F1A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14" w:type="pct"/>
                  <w:vMerge w:val="continue"/>
                  <w:tcBorders>
                    <w:left w:val="single" w:color="auto" w:sz="12" w:space="0"/>
                    <w:right w:val="single" w:color="auto" w:sz="8" w:space="0"/>
                  </w:tcBorders>
                  <w:vAlign w:val="center"/>
                </w:tcPr>
                <w:p w14:paraId="10E92EAF">
                  <w:pPr>
                    <w:widowControl w:val="0"/>
                    <w:wordWrap/>
                    <w:adjustRightInd/>
                    <w:snapToGrid/>
                    <w:spacing w:before="0" w:beforeLines="0" w:after="0" w:afterLines="0" w:line="240" w:lineRule="auto"/>
                    <w:jc w:val="center"/>
                    <w:rPr>
                      <w:rFonts w:cs="宋体"/>
                      <w:color w:val="000000"/>
                      <w:kern w:val="0"/>
                    </w:rPr>
                  </w:pPr>
                </w:p>
              </w:tc>
              <w:tc>
                <w:tcPr>
                  <w:tcW w:w="2318" w:type="pct"/>
                  <w:tcBorders>
                    <w:left w:val="single" w:color="auto" w:sz="8" w:space="0"/>
                    <w:bottom w:val="single" w:color="auto" w:sz="8" w:space="0"/>
                    <w:right w:val="single" w:color="auto" w:sz="8" w:space="0"/>
                  </w:tcBorders>
                  <w:vAlign w:val="center"/>
                </w:tcPr>
                <w:p w14:paraId="23DC9519">
                  <w:pPr>
                    <w:widowControl w:val="0"/>
                    <w:wordWrap/>
                    <w:adjustRightInd/>
                    <w:snapToGrid/>
                    <w:spacing w:before="0" w:beforeLines="0" w:after="0" w:afterLines="0" w:line="240" w:lineRule="auto"/>
                    <w:jc w:val="left"/>
                    <w:rPr>
                      <w:rFonts w:cs="宋体"/>
                      <w:sz w:val="22"/>
                      <w:szCs w:val="22"/>
                    </w:rPr>
                  </w:pPr>
                  <w:r>
                    <w:rPr>
                      <w:rFonts w:hint="eastAsia"/>
                      <w:sz w:val="24"/>
                    </w:rPr>
                    <w:t>供应公司查看招标公告，购买标书，填写标书以及投递标书</w:t>
                  </w:r>
                </w:p>
              </w:tc>
              <w:tc>
                <w:tcPr>
                  <w:tcW w:w="612" w:type="pct"/>
                  <w:tcBorders>
                    <w:top w:val="single" w:color="auto" w:sz="8" w:space="0"/>
                    <w:left w:val="single" w:color="auto" w:sz="8" w:space="0"/>
                    <w:bottom w:val="single" w:color="auto" w:sz="8" w:space="0"/>
                    <w:right w:val="single" w:color="auto" w:sz="8" w:space="0"/>
                  </w:tcBorders>
                  <w:vAlign w:val="center"/>
                </w:tcPr>
                <w:p w14:paraId="614ED036">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05500FBD">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6A140157">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12590B6D">
                  <w:pPr>
                    <w:widowControl w:val="0"/>
                    <w:wordWrap/>
                    <w:adjustRightInd/>
                    <w:snapToGrid/>
                    <w:spacing w:before="0" w:beforeLines="0" w:after="0" w:afterLines="0" w:line="240" w:lineRule="auto"/>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5C5C8B0A">
                  <w:pPr>
                    <w:widowControl w:val="0"/>
                    <w:wordWrap/>
                    <w:adjustRightInd/>
                    <w:snapToGrid/>
                    <w:spacing w:before="0" w:beforeLines="0" w:after="0" w:afterLines="0" w:line="240" w:lineRule="auto"/>
                    <w:jc w:val="left"/>
                    <w:rPr>
                      <w:rFonts w:cs="宋体"/>
                      <w:sz w:val="22"/>
                      <w:szCs w:val="22"/>
                    </w:rPr>
                  </w:pPr>
                </w:p>
              </w:tc>
            </w:tr>
            <w:tr w14:paraId="3D67F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right w:val="single" w:color="auto" w:sz="8" w:space="0"/>
                  </w:tcBorders>
                  <w:vAlign w:val="center"/>
                </w:tcPr>
                <w:p w14:paraId="4DBB3234">
                  <w:pPr>
                    <w:widowControl w:val="0"/>
                    <w:wordWrap/>
                    <w:adjustRightInd/>
                    <w:snapToGrid/>
                    <w:spacing w:before="0" w:beforeLines="0" w:after="0" w:afterLines="0" w:line="240" w:lineRule="auto"/>
                    <w:jc w:val="center"/>
                    <w:rPr>
                      <w:rFonts w:cs="宋体"/>
                      <w:color w:val="000000"/>
                      <w:kern w:val="0"/>
                    </w:rPr>
                  </w:pPr>
                </w:p>
              </w:tc>
              <w:tc>
                <w:tcPr>
                  <w:tcW w:w="2318" w:type="pct"/>
                  <w:tcBorders>
                    <w:left w:val="single" w:color="auto" w:sz="8" w:space="0"/>
                    <w:bottom w:val="single" w:color="auto" w:sz="8" w:space="0"/>
                    <w:right w:val="single" w:color="auto" w:sz="8" w:space="0"/>
                  </w:tcBorders>
                  <w:vAlign w:val="center"/>
                </w:tcPr>
                <w:p w14:paraId="78301BF1">
                  <w:pPr>
                    <w:widowControl w:val="0"/>
                    <w:wordWrap/>
                    <w:adjustRightInd/>
                    <w:snapToGrid/>
                    <w:spacing w:before="0" w:beforeLines="0" w:after="0" w:afterLines="0" w:line="240" w:lineRule="auto"/>
                    <w:jc w:val="left"/>
                    <w:rPr>
                      <w:rFonts w:cs="宋体"/>
                      <w:sz w:val="22"/>
                      <w:szCs w:val="22"/>
                    </w:rPr>
                  </w:pPr>
                  <w:r>
                    <w:rPr>
                      <w:rFonts w:hint="eastAsia"/>
                      <w:sz w:val="24"/>
                    </w:rPr>
                    <w:t>南京政府采购中心先邀请评标专家</w:t>
                  </w:r>
                </w:p>
              </w:tc>
              <w:tc>
                <w:tcPr>
                  <w:tcW w:w="612" w:type="pct"/>
                  <w:tcBorders>
                    <w:top w:val="single" w:color="auto" w:sz="8" w:space="0"/>
                    <w:left w:val="single" w:color="auto" w:sz="8" w:space="0"/>
                    <w:bottom w:val="single" w:color="auto" w:sz="8" w:space="0"/>
                    <w:right w:val="single" w:color="auto" w:sz="8" w:space="0"/>
                  </w:tcBorders>
                  <w:vAlign w:val="center"/>
                </w:tcPr>
                <w:p w14:paraId="63CF7D10">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5</w:t>
                  </w:r>
                </w:p>
              </w:tc>
              <w:tc>
                <w:tcPr>
                  <w:tcW w:w="363" w:type="pct"/>
                  <w:tcBorders>
                    <w:top w:val="single" w:color="auto" w:sz="8" w:space="0"/>
                    <w:left w:val="single" w:color="auto" w:sz="8" w:space="0"/>
                    <w:bottom w:val="single" w:color="auto" w:sz="8" w:space="0"/>
                    <w:right w:val="single" w:color="auto" w:sz="8" w:space="0"/>
                  </w:tcBorders>
                  <w:vAlign w:val="center"/>
                </w:tcPr>
                <w:p w14:paraId="4B8BEDC1">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01D337CF">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54B8629">
                  <w:pPr>
                    <w:widowControl w:val="0"/>
                    <w:wordWrap/>
                    <w:adjustRightInd/>
                    <w:snapToGrid/>
                    <w:spacing w:before="0" w:beforeLines="0" w:after="0" w:afterLines="0" w:line="240" w:lineRule="auto"/>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33DC6073">
                  <w:pPr>
                    <w:widowControl w:val="0"/>
                    <w:wordWrap/>
                    <w:adjustRightInd/>
                    <w:snapToGrid/>
                    <w:spacing w:before="0" w:beforeLines="0" w:after="0" w:afterLines="0" w:line="240" w:lineRule="auto"/>
                    <w:jc w:val="left"/>
                    <w:rPr>
                      <w:rFonts w:cs="宋体"/>
                      <w:sz w:val="22"/>
                      <w:szCs w:val="22"/>
                    </w:rPr>
                  </w:pPr>
                </w:p>
              </w:tc>
            </w:tr>
            <w:tr w14:paraId="2ADA9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bottom w:val="single" w:color="auto" w:sz="8" w:space="0"/>
                    <w:right w:val="single" w:color="auto" w:sz="8" w:space="0"/>
                  </w:tcBorders>
                  <w:vAlign w:val="center"/>
                </w:tcPr>
                <w:p w14:paraId="4D95E031">
                  <w:pPr>
                    <w:widowControl w:val="0"/>
                    <w:wordWrap/>
                    <w:adjustRightInd/>
                    <w:snapToGrid/>
                    <w:spacing w:before="0" w:beforeLines="0" w:after="0" w:afterLines="0" w:line="240" w:lineRule="auto"/>
                    <w:jc w:val="center"/>
                    <w:rPr>
                      <w:rFonts w:cs="宋体"/>
                    </w:rPr>
                  </w:pPr>
                </w:p>
              </w:tc>
              <w:tc>
                <w:tcPr>
                  <w:tcW w:w="2318" w:type="pct"/>
                  <w:tcBorders>
                    <w:top w:val="single" w:color="auto" w:sz="8" w:space="0"/>
                    <w:left w:val="single" w:color="auto" w:sz="8" w:space="0"/>
                    <w:bottom w:val="single" w:color="auto" w:sz="8" w:space="0"/>
                    <w:right w:val="single" w:color="auto" w:sz="8" w:space="0"/>
                  </w:tcBorders>
                  <w:vAlign w:val="center"/>
                </w:tcPr>
                <w:p w14:paraId="21AD4F5F">
                  <w:pPr>
                    <w:widowControl w:val="0"/>
                    <w:wordWrap/>
                    <w:adjustRightInd/>
                    <w:snapToGrid/>
                    <w:spacing w:before="0" w:beforeLines="0" w:after="0" w:afterLines="0" w:line="240" w:lineRule="auto"/>
                    <w:jc w:val="both"/>
                    <w:rPr>
                      <w:rFonts w:hint="default" w:eastAsia="宋体" w:cs="宋体"/>
                      <w:sz w:val="22"/>
                      <w:szCs w:val="22"/>
                      <w:lang w:val="en-US" w:eastAsia="zh-CN"/>
                    </w:rPr>
                  </w:pPr>
                  <w:r>
                    <w:rPr>
                      <w:rFonts w:hint="eastAsia"/>
                    </w:rPr>
                    <w:t>项目评标</w:t>
                  </w:r>
                </w:p>
              </w:tc>
              <w:tc>
                <w:tcPr>
                  <w:tcW w:w="612" w:type="pct"/>
                  <w:tcBorders>
                    <w:top w:val="single" w:color="auto" w:sz="8" w:space="0"/>
                    <w:left w:val="single" w:color="auto" w:sz="8" w:space="0"/>
                    <w:bottom w:val="single" w:color="auto" w:sz="8" w:space="0"/>
                    <w:right w:val="single" w:color="auto" w:sz="8" w:space="0"/>
                  </w:tcBorders>
                  <w:vAlign w:val="center"/>
                </w:tcPr>
                <w:p w14:paraId="08953B04">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44CFF6DF">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F366F70">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4ABAC839">
                  <w:pPr>
                    <w:widowControl w:val="0"/>
                    <w:wordWrap/>
                    <w:adjustRightInd/>
                    <w:snapToGrid/>
                    <w:spacing w:before="0" w:beforeLines="0" w:after="0" w:afterLines="0" w:line="240" w:lineRule="auto"/>
                    <w:jc w:val="left"/>
                    <w:rPr>
                      <w:rFonts w:ascii="宋体" w:hAnsi="宋体" w:eastAsia="宋体"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6E2BF04F">
                  <w:pPr>
                    <w:widowControl w:val="0"/>
                    <w:wordWrap/>
                    <w:adjustRightInd/>
                    <w:snapToGrid/>
                    <w:spacing w:before="0" w:beforeLines="0" w:after="0" w:afterLines="0" w:line="240" w:lineRule="auto"/>
                    <w:jc w:val="left"/>
                    <w:rPr>
                      <w:rFonts w:ascii="宋体" w:hAnsi="宋体" w:eastAsia="宋体" w:cs="宋体"/>
                      <w:sz w:val="22"/>
                      <w:szCs w:val="22"/>
                    </w:rPr>
                  </w:pPr>
                </w:p>
              </w:tc>
            </w:tr>
            <w:tr w14:paraId="723A4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14" w:type="pct"/>
                  <w:vMerge w:val="restart"/>
                  <w:tcBorders>
                    <w:top w:val="single" w:color="auto" w:sz="8" w:space="0"/>
                    <w:left w:val="single" w:color="auto" w:sz="12" w:space="0"/>
                    <w:bottom w:val="single" w:color="auto" w:sz="8" w:space="0"/>
                    <w:right w:val="single" w:color="auto" w:sz="8" w:space="0"/>
                  </w:tcBorders>
                  <w:vAlign w:val="center"/>
                </w:tcPr>
                <w:p w14:paraId="58262FA7">
                  <w:pPr>
                    <w:widowControl w:val="0"/>
                    <w:wordWrap/>
                    <w:adjustRightInd/>
                    <w:snapToGrid/>
                    <w:spacing w:before="0" w:beforeLines="0" w:after="0" w:afterLines="0" w:line="240" w:lineRule="auto"/>
                    <w:jc w:val="center"/>
                    <w:rPr>
                      <w:rFonts w:cs="宋体"/>
                    </w:rPr>
                  </w:pPr>
                  <w:r>
                    <w:rPr>
                      <w:rFonts w:hint="eastAsia" w:cs="宋体"/>
                    </w:rPr>
                    <w:t>学习成果</w:t>
                  </w:r>
                  <w:r>
                    <w:rPr>
                      <w:rFonts w:hint="eastAsia" w:cs="宋体"/>
                      <w:lang w:val="en-US" w:eastAsia="zh-CN"/>
                    </w:rPr>
                    <w:t>30</w:t>
                  </w:r>
                  <w:r>
                    <w:rPr>
                      <w:rFonts w:hint="eastAsia" w:cs="宋体"/>
                    </w:rPr>
                    <w:t>%</w:t>
                  </w:r>
                </w:p>
              </w:tc>
              <w:tc>
                <w:tcPr>
                  <w:tcW w:w="2318" w:type="pct"/>
                  <w:tcBorders>
                    <w:top w:val="single" w:color="auto" w:sz="8" w:space="0"/>
                    <w:left w:val="single" w:color="auto" w:sz="8" w:space="0"/>
                    <w:bottom w:val="single" w:color="auto" w:sz="8" w:space="0"/>
                    <w:right w:val="single" w:color="auto" w:sz="8" w:space="0"/>
                  </w:tcBorders>
                  <w:vAlign w:val="center"/>
                </w:tcPr>
                <w:p w14:paraId="281C5CE2">
                  <w:pPr>
                    <w:widowControl w:val="0"/>
                    <w:wordWrap/>
                    <w:adjustRightInd/>
                    <w:snapToGrid/>
                    <w:spacing w:before="0" w:beforeLines="0" w:after="0" w:afterLines="0" w:line="240" w:lineRule="auto"/>
                    <w:jc w:val="left"/>
                    <w:rPr>
                      <w:rFonts w:hint="default" w:eastAsia="宋体" w:cs="宋体"/>
                      <w:sz w:val="22"/>
                      <w:szCs w:val="22"/>
                      <w:lang w:val="en-US" w:eastAsia="zh-CN"/>
                    </w:rPr>
                  </w:pPr>
                  <w:r>
                    <w:rPr>
                      <w:rFonts w:hint="eastAsia" w:cs="宋体"/>
                      <w:sz w:val="22"/>
                      <w:szCs w:val="22"/>
                      <w:lang w:val="en-US" w:eastAsia="zh-CN"/>
                    </w:rPr>
                    <w:t>流程图</w:t>
                  </w:r>
                </w:p>
              </w:tc>
              <w:tc>
                <w:tcPr>
                  <w:tcW w:w="612" w:type="pct"/>
                  <w:tcBorders>
                    <w:top w:val="single" w:color="auto" w:sz="8" w:space="0"/>
                    <w:left w:val="single" w:color="auto" w:sz="8" w:space="0"/>
                    <w:bottom w:val="single" w:color="auto" w:sz="8" w:space="0"/>
                    <w:right w:val="single" w:color="auto" w:sz="8" w:space="0"/>
                  </w:tcBorders>
                  <w:vAlign w:val="center"/>
                </w:tcPr>
                <w:p w14:paraId="0A71D830">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3A07CF42">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E1335EC">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2A5A0BC7">
                  <w:pPr>
                    <w:widowControl w:val="0"/>
                    <w:wordWrap/>
                    <w:adjustRightInd/>
                    <w:snapToGrid/>
                    <w:spacing w:before="0" w:beforeLines="0" w:after="0" w:afterLines="0" w:line="240" w:lineRule="auto"/>
                    <w:jc w:val="left"/>
                    <w:rPr>
                      <w:rFonts w:ascii="宋体" w:hAnsi="宋体" w:eastAsia="宋体"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773F062A">
                  <w:pPr>
                    <w:widowControl w:val="0"/>
                    <w:wordWrap/>
                    <w:adjustRightInd/>
                    <w:snapToGrid/>
                    <w:spacing w:before="0" w:beforeLines="0" w:after="0" w:afterLines="0" w:line="240" w:lineRule="auto"/>
                    <w:jc w:val="left"/>
                    <w:rPr>
                      <w:rFonts w:ascii="宋体" w:hAnsi="宋体" w:eastAsia="宋体" w:cs="宋体"/>
                      <w:sz w:val="22"/>
                      <w:szCs w:val="22"/>
                    </w:rPr>
                  </w:pPr>
                </w:p>
              </w:tc>
            </w:tr>
            <w:tr w14:paraId="0EE70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14" w:type="pct"/>
                  <w:vMerge w:val="continue"/>
                  <w:tcBorders>
                    <w:top w:val="single" w:color="auto" w:sz="8" w:space="0"/>
                    <w:left w:val="single" w:color="auto" w:sz="12" w:space="0"/>
                    <w:bottom w:val="single" w:color="auto" w:sz="8" w:space="0"/>
                    <w:right w:val="single" w:color="auto" w:sz="8" w:space="0"/>
                  </w:tcBorders>
                  <w:vAlign w:val="center"/>
                </w:tcPr>
                <w:p w14:paraId="65FC3F4E">
                  <w:pPr>
                    <w:widowControl w:val="0"/>
                    <w:wordWrap/>
                    <w:adjustRightInd/>
                    <w:snapToGrid/>
                    <w:spacing w:before="0" w:beforeLines="0" w:after="0" w:afterLines="0" w:line="240" w:lineRule="auto"/>
                    <w:jc w:val="center"/>
                    <w:rPr>
                      <w:rFonts w:cs="宋体"/>
                    </w:rPr>
                  </w:pPr>
                </w:p>
              </w:tc>
              <w:tc>
                <w:tcPr>
                  <w:tcW w:w="2318" w:type="pct"/>
                  <w:tcBorders>
                    <w:top w:val="single" w:color="auto" w:sz="8" w:space="0"/>
                    <w:left w:val="single" w:color="auto" w:sz="8" w:space="0"/>
                    <w:bottom w:val="single" w:color="auto" w:sz="8" w:space="0"/>
                    <w:right w:val="single" w:color="auto" w:sz="8" w:space="0"/>
                  </w:tcBorders>
                  <w:vAlign w:val="center"/>
                </w:tcPr>
                <w:p w14:paraId="3D88EAE1">
                  <w:pPr>
                    <w:widowControl w:val="0"/>
                    <w:wordWrap/>
                    <w:adjustRightInd/>
                    <w:snapToGrid/>
                    <w:spacing w:before="0" w:beforeLines="0" w:after="0" w:afterLines="0" w:line="240" w:lineRule="auto"/>
                    <w:jc w:val="left"/>
                    <w:rPr>
                      <w:rFonts w:hint="default" w:eastAsia="宋体" w:cs="宋体"/>
                      <w:sz w:val="22"/>
                      <w:szCs w:val="22"/>
                      <w:lang w:val="en-US" w:eastAsia="zh-CN"/>
                    </w:rPr>
                  </w:pPr>
                  <w:r>
                    <w:rPr>
                      <w:rFonts w:hint="eastAsia" w:cs="宋体"/>
                      <w:sz w:val="22"/>
                      <w:szCs w:val="22"/>
                      <w:lang w:val="en-US" w:eastAsia="zh-CN"/>
                    </w:rPr>
                    <w:t>成果汇报PPT</w:t>
                  </w:r>
                </w:p>
              </w:tc>
              <w:tc>
                <w:tcPr>
                  <w:tcW w:w="612" w:type="pct"/>
                  <w:tcBorders>
                    <w:top w:val="single" w:color="auto" w:sz="8" w:space="0"/>
                    <w:left w:val="single" w:color="auto" w:sz="8" w:space="0"/>
                    <w:bottom w:val="single" w:color="auto" w:sz="8" w:space="0"/>
                    <w:right w:val="single" w:color="auto" w:sz="8" w:space="0"/>
                  </w:tcBorders>
                  <w:vAlign w:val="center"/>
                </w:tcPr>
                <w:p w14:paraId="209030DE">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1C2D759A">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A774DAB">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72C00F7F">
                  <w:pPr>
                    <w:widowControl w:val="0"/>
                    <w:wordWrap/>
                    <w:adjustRightInd/>
                    <w:snapToGrid/>
                    <w:spacing w:before="0" w:beforeLines="0" w:after="0" w:afterLines="0" w:line="240" w:lineRule="auto"/>
                    <w:jc w:val="left"/>
                    <w:rPr>
                      <w:rFonts w:ascii="宋体" w:hAnsi="宋体" w:eastAsia="宋体"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3C701E46">
                  <w:pPr>
                    <w:widowControl w:val="0"/>
                    <w:wordWrap/>
                    <w:adjustRightInd/>
                    <w:snapToGrid/>
                    <w:spacing w:before="0" w:beforeLines="0" w:after="0" w:afterLines="0" w:line="240" w:lineRule="auto"/>
                    <w:jc w:val="left"/>
                    <w:rPr>
                      <w:rFonts w:ascii="宋体" w:hAnsi="宋体" w:eastAsia="宋体" w:cs="宋体"/>
                      <w:sz w:val="22"/>
                      <w:szCs w:val="22"/>
                    </w:rPr>
                  </w:pPr>
                </w:p>
              </w:tc>
            </w:tr>
            <w:tr w14:paraId="45762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14" w:type="pct"/>
                  <w:vMerge w:val="continue"/>
                  <w:tcBorders>
                    <w:top w:val="single" w:color="auto" w:sz="8" w:space="0"/>
                    <w:left w:val="single" w:color="auto" w:sz="12" w:space="0"/>
                    <w:bottom w:val="single" w:color="auto" w:sz="8" w:space="0"/>
                    <w:right w:val="single" w:color="auto" w:sz="8" w:space="0"/>
                  </w:tcBorders>
                  <w:vAlign w:val="center"/>
                </w:tcPr>
                <w:p w14:paraId="17F15412">
                  <w:pPr>
                    <w:widowControl w:val="0"/>
                    <w:wordWrap/>
                    <w:adjustRightInd/>
                    <w:snapToGrid/>
                    <w:spacing w:before="0" w:beforeLines="0" w:after="0" w:afterLines="0" w:line="240" w:lineRule="auto"/>
                    <w:jc w:val="center"/>
                    <w:rPr>
                      <w:rFonts w:cs="宋体"/>
                    </w:rPr>
                  </w:pPr>
                </w:p>
              </w:tc>
              <w:tc>
                <w:tcPr>
                  <w:tcW w:w="2318" w:type="pct"/>
                  <w:tcBorders>
                    <w:top w:val="single" w:color="auto" w:sz="8" w:space="0"/>
                    <w:left w:val="single" w:color="auto" w:sz="8" w:space="0"/>
                    <w:bottom w:val="single" w:color="auto" w:sz="8" w:space="0"/>
                    <w:right w:val="single" w:color="auto" w:sz="8" w:space="0"/>
                  </w:tcBorders>
                  <w:vAlign w:val="center"/>
                </w:tcPr>
                <w:p w14:paraId="3BE8BC36">
                  <w:pPr>
                    <w:widowControl w:val="0"/>
                    <w:wordWrap/>
                    <w:adjustRightInd/>
                    <w:snapToGrid/>
                    <w:spacing w:before="0" w:beforeLines="0" w:after="0" w:afterLines="0" w:line="240" w:lineRule="auto"/>
                    <w:jc w:val="left"/>
                    <w:rPr>
                      <w:rFonts w:hint="default" w:eastAsia="宋体" w:cs="宋体"/>
                      <w:sz w:val="22"/>
                      <w:szCs w:val="22"/>
                      <w:lang w:val="en-US" w:eastAsia="zh-CN"/>
                    </w:rPr>
                  </w:pPr>
                  <w:r>
                    <w:rPr>
                      <w:rFonts w:hint="eastAsia" w:cs="宋体"/>
                      <w:sz w:val="22"/>
                      <w:szCs w:val="22"/>
                      <w:lang w:val="en-US" w:eastAsia="zh-CN"/>
                    </w:rPr>
                    <w:t>工作页</w:t>
                  </w:r>
                </w:p>
              </w:tc>
              <w:tc>
                <w:tcPr>
                  <w:tcW w:w="612" w:type="pct"/>
                  <w:tcBorders>
                    <w:top w:val="single" w:color="auto" w:sz="8" w:space="0"/>
                    <w:left w:val="single" w:color="auto" w:sz="8" w:space="0"/>
                    <w:bottom w:val="single" w:color="auto" w:sz="8" w:space="0"/>
                    <w:right w:val="single" w:color="auto" w:sz="8" w:space="0"/>
                  </w:tcBorders>
                  <w:vAlign w:val="center"/>
                </w:tcPr>
                <w:p w14:paraId="0C4D56A2">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52A76EBF">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25EFCCC">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1317414">
                  <w:pPr>
                    <w:widowControl w:val="0"/>
                    <w:wordWrap/>
                    <w:adjustRightInd/>
                    <w:snapToGrid/>
                    <w:spacing w:before="0" w:beforeLines="0" w:after="0" w:afterLines="0" w:line="240" w:lineRule="auto"/>
                    <w:jc w:val="left"/>
                    <w:rPr>
                      <w:rFonts w:ascii="宋体" w:hAnsi="宋体" w:eastAsia="宋体"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2AAFAF0A">
                  <w:pPr>
                    <w:widowControl w:val="0"/>
                    <w:wordWrap/>
                    <w:adjustRightInd/>
                    <w:snapToGrid/>
                    <w:spacing w:before="0" w:beforeLines="0" w:after="0" w:afterLines="0" w:line="240" w:lineRule="auto"/>
                    <w:jc w:val="left"/>
                    <w:rPr>
                      <w:rFonts w:ascii="宋体" w:hAnsi="宋体" w:eastAsia="宋体" w:cs="宋体"/>
                      <w:sz w:val="22"/>
                      <w:szCs w:val="22"/>
                    </w:rPr>
                  </w:pPr>
                </w:p>
              </w:tc>
            </w:tr>
            <w:tr w14:paraId="6B288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14" w:type="pct"/>
                  <w:tcBorders>
                    <w:top w:val="single" w:color="auto" w:sz="8" w:space="0"/>
                    <w:left w:val="single" w:color="auto" w:sz="12" w:space="0"/>
                    <w:bottom w:val="single" w:color="auto" w:sz="12" w:space="0"/>
                    <w:right w:val="single" w:color="auto" w:sz="8" w:space="0"/>
                  </w:tcBorders>
                  <w:vAlign w:val="center"/>
                </w:tcPr>
                <w:p w14:paraId="38D0F403">
                  <w:pPr>
                    <w:widowControl w:val="0"/>
                    <w:wordWrap/>
                    <w:adjustRightInd/>
                    <w:snapToGrid/>
                    <w:spacing w:before="0" w:beforeLines="0" w:after="0" w:afterLines="0" w:line="240" w:lineRule="auto"/>
                    <w:jc w:val="center"/>
                    <w:rPr>
                      <w:rFonts w:cs="宋体"/>
                    </w:rPr>
                  </w:pPr>
                  <w:r>
                    <w:rPr>
                      <w:rFonts w:hint="eastAsia" w:cs="宋体"/>
                    </w:rPr>
                    <w:t>总分</w:t>
                  </w:r>
                </w:p>
              </w:tc>
              <w:tc>
                <w:tcPr>
                  <w:tcW w:w="2318" w:type="pct"/>
                  <w:tcBorders>
                    <w:top w:val="single" w:color="auto" w:sz="8" w:space="0"/>
                    <w:left w:val="single" w:color="auto" w:sz="8" w:space="0"/>
                    <w:right w:val="single" w:color="auto" w:sz="8" w:space="0"/>
                  </w:tcBorders>
                  <w:vAlign w:val="center"/>
                </w:tcPr>
                <w:p w14:paraId="6E87A2BD">
                  <w:pPr>
                    <w:widowControl w:val="0"/>
                    <w:wordWrap/>
                    <w:adjustRightInd/>
                    <w:snapToGrid/>
                    <w:spacing w:before="0" w:beforeLines="0" w:after="0" w:afterLines="0" w:line="240" w:lineRule="auto"/>
                    <w:jc w:val="center"/>
                    <w:rPr>
                      <w:rFonts w:cs="宋体"/>
                      <w:sz w:val="22"/>
                      <w:szCs w:val="22"/>
                    </w:rPr>
                  </w:pPr>
                  <w:r>
                    <w:rPr>
                      <w:rFonts w:hint="eastAsia" w:cs="宋体"/>
                      <w:sz w:val="22"/>
                      <w:szCs w:val="22"/>
                    </w:rPr>
                    <w:t>职业素养得分+技能操作得分+学习成果得分</w:t>
                  </w:r>
                </w:p>
              </w:tc>
              <w:tc>
                <w:tcPr>
                  <w:tcW w:w="612" w:type="pct"/>
                  <w:tcBorders>
                    <w:top w:val="single" w:color="auto" w:sz="8" w:space="0"/>
                    <w:left w:val="single" w:color="auto" w:sz="8" w:space="0"/>
                    <w:bottom w:val="single" w:color="auto" w:sz="12" w:space="0"/>
                    <w:right w:val="single" w:color="auto" w:sz="8" w:space="0"/>
                  </w:tcBorders>
                  <w:vAlign w:val="center"/>
                </w:tcPr>
                <w:p w14:paraId="2BE9383A">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100</w:t>
                  </w:r>
                </w:p>
              </w:tc>
              <w:tc>
                <w:tcPr>
                  <w:tcW w:w="363" w:type="pct"/>
                  <w:tcBorders>
                    <w:top w:val="single" w:color="auto" w:sz="8" w:space="0"/>
                    <w:left w:val="single" w:color="auto" w:sz="8" w:space="0"/>
                    <w:bottom w:val="single" w:color="auto" w:sz="12" w:space="0"/>
                    <w:right w:val="single" w:color="auto" w:sz="8" w:space="0"/>
                  </w:tcBorders>
                  <w:vAlign w:val="center"/>
                </w:tcPr>
                <w:p w14:paraId="4B4439EF">
                  <w:pPr>
                    <w:widowControl w:val="0"/>
                    <w:wordWrap/>
                    <w:adjustRightInd/>
                    <w:snapToGrid/>
                    <w:spacing w:before="0" w:beforeLines="0" w:after="0" w:afterLines="0" w:line="240" w:lineRule="auto"/>
                    <w:jc w:val="left"/>
                    <w:rPr>
                      <w:rFonts w:hint="eastAsia" w:ascii="宋体" w:hAnsi="宋体" w:eastAsia="宋体" w:cs="宋体"/>
                      <w:sz w:val="22"/>
                      <w:szCs w:val="22"/>
                    </w:rPr>
                  </w:pPr>
                </w:p>
              </w:tc>
              <w:tc>
                <w:tcPr>
                  <w:tcW w:w="363" w:type="pct"/>
                  <w:tcBorders>
                    <w:top w:val="single" w:color="auto" w:sz="8" w:space="0"/>
                    <w:left w:val="single" w:color="auto" w:sz="8" w:space="0"/>
                    <w:bottom w:val="single" w:color="auto" w:sz="12" w:space="0"/>
                    <w:right w:val="single" w:color="auto" w:sz="8" w:space="0"/>
                  </w:tcBorders>
                  <w:vAlign w:val="center"/>
                </w:tcPr>
                <w:p w14:paraId="05F38677">
                  <w:pPr>
                    <w:widowControl w:val="0"/>
                    <w:wordWrap/>
                    <w:adjustRightInd/>
                    <w:snapToGrid/>
                    <w:spacing w:before="0" w:beforeLines="0" w:after="0" w:afterLines="0" w:line="240" w:lineRule="auto"/>
                    <w:jc w:val="left"/>
                    <w:rPr>
                      <w:rFonts w:hint="eastAsia" w:ascii="宋体" w:hAnsi="宋体" w:eastAsia="宋体" w:cs="宋体"/>
                      <w:sz w:val="22"/>
                      <w:szCs w:val="22"/>
                    </w:rPr>
                  </w:pPr>
                </w:p>
              </w:tc>
              <w:tc>
                <w:tcPr>
                  <w:tcW w:w="363" w:type="pct"/>
                  <w:tcBorders>
                    <w:top w:val="single" w:color="auto" w:sz="8" w:space="0"/>
                    <w:left w:val="single" w:color="auto" w:sz="8" w:space="0"/>
                    <w:bottom w:val="single" w:color="auto" w:sz="12" w:space="0"/>
                    <w:right w:val="single" w:color="auto" w:sz="8" w:space="0"/>
                  </w:tcBorders>
                  <w:vAlign w:val="center"/>
                </w:tcPr>
                <w:p w14:paraId="3A2DCF87">
                  <w:pPr>
                    <w:widowControl w:val="0"/>
                    <w:wordWrap/>
                    <w:adjustRightInd/>
                    <w:snapToGrid/>
                    <w:spacing w:before="0" w:beforeLines="0" w:after="0" w:afterLines="0" w:line="240" w:lineRule="auto"/>
                    <w:jc w:val="left"/>
                    <w:rPr>
                      <w:rFonts w:hint="eastAsia" w:ascii="宋体" w:hAnsi="宋体" w:eastAsia="宋体" w:cs="宋体"/>
                      <w:sz w:val="22"/>
                      <w:szCs w:val="22"/>
                    </w:rPr>
                  </w:pPr>
                </w:p>
              </w:tc>
              <w:tc>
                <w:tcPr>
                  <w:tcW w:w="364" w:type="pct"/>
                  <w:tcBorders>
                    <w:top w:val="single" w:color="auto" w:sz="8" w:space="0"/>
                    <w:left w:val="single" w:color="auto" w:sz="8" w:space="0"/>
                    <w:bottom w:val="single" w:color="auto" w:sz="12" w:space="0"/>
                    <w:right w:val="single" w:color="auto" w:sz="8" w:space="0"/>
                  </w:tcBorders>
                  <w:vAlign w:val="center"/>
                </w:tcPr>
                <w:p w14:paraId="186F06A9">
                  <w:pPr>
                    <w:widowControl w:val="0"/>
                    <w:wordWrap/>
                    <w:adjustRightInd/>
                    <w:snapToGrid/>
                    <w:spacing w:before="0" w:beforeLines="0" w:after="0" w:afterLines="0" w:line="240" w:lineRule="auto"/>
                    <w:jc w:val="left"/>
                    <w:rPr>
                      <w:rFonts w:hint="eastAsia" w:ascii="宋体" w:hAnsi="宋体" w:eastAsia="宋体" w:cs="宋体"/>
                      <w:sz w:val="22"/>
                      <w:szCs w:val="22"/>
                    </w:rPr>
                  </w:pPr>
                </w:p>
              </w:tc>
            </w:tr>
          </w:tbl>
          <w:p w14:paraId="6C04C39A">
            <w:pPr>
              <w:spacing w:line="520" w:lineRule="exact"/>
              <w:rPr>
                <w:rFonts w:hint="eastAsia" w:ascii="微软雅黑" w:eastAsia="微软雅黑"/>
                <w:b/>
                <w:color w:val="FFFFFF"/>
                <w:sz w:val="30"/>
                <w:lang w:val="en-US"/>
              </w:rPr>
            </w:pPr>
          </w:p>
        </w:tc>
      </w:tr>
      <w:tr w14:paraId="750E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548DD4" w:themeFill="text2" w:themeFillTint="99"/>
          </w:tcPr>
          <w:p w14:paraId="116F4747">
            <w:pPr>
              <w:spacing w:line="520" w:lineRule="exact"/>
              <w:rPr>
                <w:rFonts w:hint="eastAsia" w:ascii="仿宋" w:hAnsi="仿宋" w:eastAsia="仿宋" w:cs="仿宋"/>
                <w:sz w:val="28"/>
                <w:szCs w:val="28"/>
              </w:rPr>
            </w:pPr>
            <w:r>
              <w:rPr>
                <w:rFonts w:hint="eastAsia" w:ascii="微软雅黑" w:eastAsia="微软雅黑"/>
                <w:b/>
                <w:color w:val="FFFFFF"/>
                <w:sz w:val="30"/>
                <w:lang w:val="en-US"/>
              </w:rPr>
              <w:t>十、教学反思</w:t>
            </w:r>
          </w:p>
        </w:tc>
      </w:tr>
      <w:tr w14:paraId="4FC5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848" w:type="dxa"/>
            <w:shd w:val="clear" w:color="auto" w:fill="auto"/>
          </w:tcPr>
          <w:p w14:paraId="3B39D7BF">
            <w:pPr>
              <w:ind w:firstLine="482" w:firstLineChars="200"/>
              <w:jc w:val="both"/>
              <w:rPr>
                <w:rFonts w:hint="eastAsia"/>
                <w:b/>
                <w:sz w:val="24"/>
                <w:szCs w:val="21"/>
                <w:lang w:val="en-US"/>
              </w:rPr>
            </w:pPr>
            <w:r>
              <w:rPr>
                <w:rFonts w:hint="eastAsia"/>
                <w:b/>
                <w:sz w:val="24"/>
                <w:szCs w:val="21"/>
                <w:lang w:val="en-US"/>
              </w:rPr>
              <w:t>1.成功之处</w:t>
            </w:r>
          </w:p>
          <w:p w14:paraId="35168ED5">
            <w:pPr>
              <w:numPr>
                <w:ilvl w:val="0"/>
                <w:numId w:val="28"/>
              </w:numPr>
              <w:spacing w:line="400" w:lineRule="exact"/>
              <w:ind w:left="440" w:leftChars="200"/>
              <w:jc w:val="both"/>
              <w:rPr>
                <w:rFonts w:hint="eastAsia"/>
                <w:bCs/>
                <w:sz w:val="24"/>
                <w:szCs w:val="21"/>
                <w:lang w:val="en-US"/>
              </w:rPr>
            </w:pPr>
            <w:r>
              <w:rPr>
                <w:rFonts w:hint="eastAsia"/>
                <w:bCs/>
                <w:sz w:val="24"/>
                <w:szCs w:val="21"/>
                <w:lang w:val="en-US"/>
              </w:rPr>
              <w:t>学习任务真实，行动导向教学</w:t>
            </w:r>
          </w:p>
          <w:p w14:paraId="3D72500E">
            <w:pPr>
              <w:spacing w:line="400" w:lineRule="exact"/>
              <w:jc w:val="both"/>
              <w:rPr>
                <w:rFonts w:hint="eastAsia"/>
                <w:bCs/>
                <w:sz w:val="24"/>
                <w:szCs w:val="21"/>
                <w:lang w:val="en-US"/>
              </w:rPr>
            </w:pPr>
            <w:r>
              <w:rPr>
                <w:rFonts w:hint="eastAsia"/>
                <w:bCs/>
                <w:sz w:val="24"/>
                <w:szCs w:val="21"/>
                <w:lang w:val="en-US"/>
              </w:rPr>
              <w:t>本次课以</w:t>
            </w:r>
            <w:r>
              <w:rPr>
                <w:rFonts w:hint="eastAsia"/>
                <w:sz w:val="24"/>
              </w:rPr>
              <w:t>南京大学欲建立电子商务实践室，想采购一批电脑</w:t>
            </w:r>
            <w:r>
              <w:rPr>
                <w:rFonts w:hint="eastAsia"/>
                <w:bCs/>
                <w:sz w:val="24"/>
                <w:szCs w:val="21"/>
                <w:lang w:val="en-US"/>
              </w:rPr>
              <w:t>为真实的工作任务为学习情境，按照在G2B平台业务处理的工作逻辑展开教学，课前学生开展自主学习，观看微课视频等，通过网络搜集、查询学习相关资料，完成了课前行动导向教学的“课前准备”环节。课中主要完成了“计划”、“实施”、“评价”环节，培养学生自主探究的能力，提高了课堂效率。真实的工作任务调动了学习积极性，争抢了学习的目的性和应用性。学生在学习活动中不仅掌握了基本理论，还积累了经验。有效利用学生工作页，根据学习目标、学习任务、学生特征以及学习资源，选择了任务驱动、情境案例、成果展示等教学方法，达到了理想的效果。</w:t>
            </w:r>
          </w:p>
          <w:p w14:paraId="6575F848">
            <w:pPr>
              <w:numPr>
                <w:ilvl w:val="0"/>
                <w:numId w:val="28"/>
              </w:numPr>
              <w:spacing w:line="400" w:lineRule="exact"/>
              <w:ind w:left="440" w:leftChars="200"/>
              <w:jc w:val="both"/>
              <w:rPr>
                <w:rFonts w:hint="eastAsia"/>
                <w:bCs/>
                <w:sz w:val="24"/>
                <w:szCs w:val="21"/>
                <w:lang w:val="en-US"/>
              </w:rPr>
            </w:pPr>
            <w:r>
              <w:rPr>
                <w:rFonts w:hint="eastAsia"/>
                <w:bCs/>
                <w:sz w:val="24"/>
                <w:szCs w:val="21"/>
                <w:lang w:val="en-US"/>
              </w:rPr>
              <w:t>采用混合是教学，取得较好的效果</w:t>
            </w:r>
          </w:p>
          <w:p w14:paraId="79C2E221">
            <w:pPr>
              <w:spacing w:line="400" w:lineRule="exact"/>
              <w:jc w:val="both"/>
              <w:rPr>
                <w:rFonts w:hint="eastAsia"/>
                <w:bCs/>
                <w:sz w:val="24"/>
                <w:szCs w:val="21"/>
                <w:lang w:val="en-US"/>
              </w:rPr>
            </w:pPr>
            <w:r>
              <w:rPr>
                <w:rFonts w:hint="eastAsia"/>
                <w:bCs/>
                <w:sz w:val="24"/>
                <w:szCs w:val="21"/>
                <w:lang w:val="en-US"/>
              </w:rPr>
              <w:t>采用混合式教学模式，线上与线下学习相结合。课前教师提供视频学习资料供学生自学，并通过微信群在线答疑，将疑难点整理后，在课堂任务实施之前基于有效辅导，帮助学生内化吸收，使学生从原来讲台下被动接受知识的“观众”变为主动参与者。学生在预习的指导下有了更大的自由度，可以根据自身情况，更好的安排学习，更有利于不同层次学生的学习，充分体现了“学生中心，能力本位，工学一体”的教学理念。</w:t>
            </w:r>
          </w:p>
          <w:p w14:paraId="446A157B">
            <w:pPr>
              <w:spacing w:line="400" w:lineRule="exact"/>
              <w:ind w:firstLine="482" w:firstLineChars="200"/>
              <w:jc w:val="both"/>
              <w:rPr>
                <w:rFonts w:hint="eastAsia"/>
                <w:b/>
                <w:sz w:val="24"/>
                <w:szCs w:val="21"/>
                <w:lang w:val="en-US"/>
              </w:rPr>
            </w:pPr>
            <w:r>
              <w:rPr>
                <w:rFonts w:hint="eastAsia"/>
                <w:b/>
                <w:sz w:val="24"/>
                <w:szCs w:val="21"/>
                <w:lang w:val="en-US"/>
              </w:rPr>
              <w:t>2.不足之处及改进措施</w:t>
            </w:r>
          </w:p>
          <w:p w14:paraId="34C6F583">
            <w:pPr>
              <w:spacing w:line="520" w:lineRule="exact"/>
              <w:rPr>
                <w:rFonts w:hint="eastAsia" w:ascii="微软雅黑" w:eastAsia="微软雅黑"/>
                <w:b/>
                <w:color w:val="FFFFFF"/>
                <w:sz w:val="30"/>
                <w:lang w:val="en-US"/>
              </w:rPr>
            </w:pPr>
            <w:r>
              <w:rPr>
                <w:rFonts w:hint="eastAsia"/>
                <w:bCs/>
                <w:sz w:val="24"/>
                <w:szCs w:val="21"/>
                <w:lang w:val="en-US"/>
              </w:rPr>
              <w:t>部分小组在梳理任务流程的时候，对任务内容和流程的把握不到位，需要重新查阅和整理实训任务内容才能完成，导致各小组任务进度拖后，并且在任务实施过程中问题比较多，因此教师要在学生活动时进行及时控制并积极帮助各小组展开互助性学习。</w:t>
            </w:r>
          </w:p>
        </w:tc>
      </w:tr>
    </w:tbl>
    <w:p w14:paraId="65660397">
      <w:pPr>
        <w:pStyle w:val="6"/>
        <w:jc w:val="center"/>
        <w:rPr>
          <w:rFonts w:hint="eastAsia"/>
          <w:b/>
          <w:sz w:val="72"/>
          <w:szCs w:val="240"/>
        </w:rPr>
      </w:pPr>
    </w:p>
    <w:p w14:paraId="15A49BAA">
      <w:pPr>
        <w:pStyle w:val="6"/>
        <w:jc w:val="center"/>
        <w:rPr>
          <w:rFonts w:hint="eastAsia"/>
          <w:b/>
          <w:sz w:val="72"/>
          <w:szCs w:val="240"/>
        </w:rPr>
      </w:pPr>
    </w:p>
    <w:p w14:paraId="66F47A22">
      <w:pPr>
        <w:pStyle w:val="6"/>
        <w:jc w:val="center"/>
        <w:rPr>
          <w:rFonts w:hint="eastAsia"/>
          <w:b/>
          <w:sz w:val="72"/>
          <w:szCs w:val="240"/>
        </w:rPr>
      </w:pPr>
    </w:p>
    <w:p w14:paraId="4BFE5F17">
      <w:pPr>
        <w:pStyle w:val="6"/>
        <w:jc w:val="center"/>
        <w:rPr>
          <w:rFonts w:hint="eastAsia"/>
          <w:b/>
          <w:sz w:val="72"/>
          <w:szCs w:val="240"/>
        </w:rPr>
      </w:pPr>
    </w:p>
    <w:p w14:paraId="7892CF0B">
      <w:pPr>
        <w:pStyle w:val="6"/>
        <w:jc w:val="center"/>
        <w:rPr>
          <w:rFonts w:hint="eastAsia"/>
          <w:b/>
          <w:sz w:val="72"/>
          <w:szCs w:val="240"/>
        </w:rPr>
      </w:pPr>
    </w:p>
    <w:p w14:paraId="331DC318">
      <w:pPr>
        <w:spacing w:line="360" w:lineRule="auto"/>
        <w:outlineLvl w:val="1"/>
        <w:rPr>
          <w:rFonts w:hint="eastAsia"/>
          <w:bCs/>
          <w:sz w:val="24"/>
          <w:szCs w:val="24"/>
          <w:lang w:val="en-US"/>
        </w:rPr>
      </w:pPr>
    </w:p>
    <w:sectPr>
      <w:pgSz w:w="11910" w:h="16840"/>
      <w:pgMar w:top="1083" w:right="1440" w:bottom="1083" w:left="1440" w:header="0" w:footer="425"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55BE6">
    <w:pPr>
      <w:pStyle w:val="6"/>
      <w:spacing w:line="14" w:lineRule="auto"/>
      <w:rPr>
        <w:rFonts w:hint="eastAsia"/>
        <w:sz w:val="20"/>
      </w:rPr>
    </w:pPr>
    <w:r>
      <w:rPr>
        <w:rFonts w:hint="eastAsia"/>
      </w:rPr>
      <w:pict>
        <v:shape id="_x0000_s1036" o:spid="_x0000_s1036" o:spt="202" type="#_x0000_t202" style="position:absolute;left:0pt;margin-left:292.7pt;margin-top:805.75pt;height:11pt;width:13.1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63E3D7FD">
                <w:pPr>
                  <w:spacing w:line="220" w:lineRule="exact"/>
                  <w:ind w:left="40"/>
                  <w:rPr>
                    <w:rFonts w:hint="eastAsia"/>
                    <w:sz w:val="18"/>
                  </w:rPr>
                </w:pPr>
                <w:r>
                  <w:fldChar w:fldCharType="begin"/>
                </w:r>
                <w:r>
                  <w:rPr>
                    <w:sz w:val="18"/>
                  </w:rPr>
                  <w:instrText xml:space="preserve"> PAGE </w:instrText>
                </w:r>
                <w:r>
                  <w:fldChar w:fldCharType="separate"/>
                </w:r>
                <w:r>
                  <w:t>71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5E06B"/>
    <w:multiLevelType w:val="singleLevel"/>
    <w:tmpl w:val="82E5E06B"/>
    <w:lvl w:ilvl="0" w:tentative="0">
      <w:start w:val="1"/>
      <w:numFmt w:val="decimal"/>
      <w:lvlText w:val="%1."/>
      <w:lvlJc w:val="left"/>
      <w:pPr>
        <w:tabs>
          <w:tab w:val="left" w:pos="312"/>
        </w:tabs>
      </w:pPr>
    </w:lvl>
  </w:abstractNum>
  <w:abstractNum w:abstractNumId="1">
    <w:nsid w:val="9A06F21D"/>
    <w:multiLevelType w:val="singleLevel"/>
    <w:tmpl w:val="9A06F21D"/>
    <w:lvl w:ilvl="0" w:tentative="0">
      <w:start w:val="1"/>
      <w:numFmt w:val="decimal"/>
      <w:lvlText w:val="%1."/>
      <w:lvlJc w:val="left"/>
      <w:pPr>
        <w:tabs>
          <w:tab w:val="left" w:pos="312"/>
        </w:tabs>
      </w:pPr>
    </w:lvl>
  </w:abstractNum>
  <w:abstractNum w:abstractNumId="2">
    <w:nsid w:val="B57525BD"/>
    <w:multiLevelType w:val="singleLevel"/>
    <w:tmpl w:val="B57525BD"/>
    <w:lvl w:ilvl="0" w:tentative="0">
      <w:start w:val="1"/>
      <w:numFmt w:val="decimal"/>
      <w:suff w:val="nothing"/>
      <w:lvlText w:val="%1、"/>
      <w:lvlJc w:val="left"/>
    </w:lvl>
  </w:abstractNum>
  <w:abstractNum w:abstractNumId="3">
    <w:nsid w:val="B68315C5"/>
    <w:multiLevelType w:val="singleLevel"/>
    <w:tmpl w:val="B68315C5"/>
    <w:lvl w:ilvl="0" w:tentative="0">
      <w:start w:val="1"/>
      <w:numFmt w:val="decimal"/>
      <w:lvlText w:val="%1."/>
      <w:lvlJc w:val="left"/>
      <w:pPr>
        <w:tabs>
          <w:tab w:val="left" w:pos="312"/>
        </w:tabs>
      </w:pPr>
    </w:lvl>
  </w:abstractNum>
  <w:abstractNum w:abstractNumId="4">
    <w:nsid w:val="C6976A9E"/>
    <w:multiLevelType w:val="singleLevel"/>
    <w:tmpl w:val="C6976A9E"/>
    <w:lvl w:ilvl="0" w:tentative="0">
      <w:start w:val="1"/>
      <w:numFmt w:val="decimal"/>
      <w:lvlText w:val="%1."/>
      <w:lvlJc w:val="left"/>
      <w:pPr>
        <w:tabs>
          <w:tab w:val="left" w:pos="312"/>
        </w:tabs>
      </w:pPr>
    </w:lvl>
  </w:abstractNum>
  <w:abstractNum w:abstractNumId="5">
    <w:nsid w:val="C6E3822A"/>
    <w:multiLevelType w:val="singleLevel"/>
    <w:tmpl w:val="C6E3822A"/>
    <w:lvl w:ilvl="0" w:tentative="0">
      <w:start w:val="1"/>
      <w:numFmt w:val="decimal"/>
      <w:lvlText w:val="%1."/>
      <w:lvlJc w:val="left"/>
      <w:pPr>
        <w:tabs>
          <w:tab w:val="left" w:pos="312"/>
        </w:tabs>
      </w:pPr>
    </w:lvl>
  </w:abstractNum>
  <w:abstractNum w:abstractNumId="6">
    <w:nsid w:val="DCF4197F"/>
    <w:multiLevelType w:val="singleLevel"/>
    <w:tmpl w:val="DCF4197F"/>
    <w:lvl w:ilvl="0" w:tentative="0">
      <w:start w:val="1"/>
      <w:numFmt w:val="decimal"/>
      <w:lvlText w:val="%1."/>
      <w:lvlJc w:val="left"/>
      <w:pPr>
        <w:tabs>
          <w:tab w:val="left" w:pos="312"/>
        </w:tabs>
      </w:pPr>
    </w:lvl>
  </w:abstractNum>
  <w:abstractNum w:abstractNumId="7">
    <w:nsid w:val="F9630BCD"/>
    <w:multiLevelType w:val="singleLevel"/>
    <w:tmpl w:val="F9630BCD"/>
    <w:lvl w:ilvl="0" w:tentative="0">
      <w:start w:val="1"/>
      <w:numFmt w:val="decimal"/>
      <w:lvlText w:val="%1."/>
      <w:lvlJc w:val="left"/>
      <w:pPr>
        <w:tabs>
          <w:tab w:val="left" w:pos="312"/>
        </w:tabs>
      </w:pPr>
    </w:lvl>
  </w:abstractNum>
  <w:abstractNum w:abstractNumId="8">
    <w:nsid w:val="FC437759"/>
    <w:multiLevelType w:val="singleLevel"/>
    <w:tmpl w:val="FC437759"/>
    <w:lvl w:ilvl="0" w:tentative="0">
      <w:start w:val="1"/>
      <w:numFmt w:val="decimal"/>
      <w:lvlText w:val="%1."/>
      <w:lvlJc w:val="left"/>
      <w:pPr>
        <w:tabs>
          <w:tab w:val="left" w:pos="312"/>
        </w:tabs>
      </w:pPr>
    </w:lvl>
  </w:abstractNum>
  <w:abstractNum w:abstractNumId="9">
    <w:nsid w:val="0053208E"/>
    <w:multiLevelType w:val="multilevel"/>
    <w:tmpl w:val="0053208E"/>
    <w:lvl w:ilvl="0" w:tentative="0">
      <w:start w:val="1"/>
      <w:numFmt w:val="decimal"/>
      <w:lvlText w:val="%1."/>
      <w:lvlJc w:val="left"/>
      <w:pPr>
        <w:ind w:left="491" w:hanging="244"/>
      </w:pPr>
      <w:rPr>
        <w:rFonts w:hint="default" w:ascii="宋体" w:hAnsi="宋体" w:eastAsia="宋体" w:cs="宋体"/>
        <w:b/>
        <w:bCs/>
        <w:color w:val="001F5F"/>
        <w:spacing w:val="-3"/>
        <w:w w:val="99"/>
        <w:sz w:val="22"/>
        <w:szCs w:val="22"/>
        <w:lang w:val="en-US" w:eastAsia="zh-CN" w:bidi="ar-SA"/>
      </w:rPr>
    </w:lvl>
    <w:lvl w:ilvl="1" w:tentative="0">
      <w:start w:val="0"/>
      <w:numFmt w:val="bullet"/>
      <w:lvlText w:val="•"/>
      <w:lvlJc w:val="left"/>
      <w:pPr>
        <w:ind w:left="1443" w:hanging="244"/>
      </w:pPr>
      <w:rPr>
        <w:rFonts w:hint="default"/>
        <w:lang w:val="en-US" w:eastAsia="zh-CN" w:bidi="ar-SA"/>
      </w:rPr>
    </w:lvl>
    <w:lvl w:ilvl="2" w:tentative="0">
      <w:start w:val="0"/>
      <w:numFmt w:val="bullet"/>
      <w:lvlText w:val="•"/>
      <w:lvlJc w:val="left"/>
      <w:pPr>
        <w:ind w:left="2386" w:hanging="244"/>
      </w:pPr>
      <w:rPr>
        <w:rFonts w:hint="default"/>
        <w:lang w:val="en-US" w:eastAsia="zh-CN" w:bidi="ar-SA"/>
      </w:rPr>
    </w:lvl>
    <w:lvl w:ilvl="3" w:tentative="0">
      <w:start w:val="0"/>
      <w:numFmt w:val="bullet"/>
      <w:lvlText w:val="•"/>
      <w:lvlJc w:val="left"/>
      <w:pPr>
        <w:ind w:left="3329" w:hanging="244"/>
      </w:pPr>
      <w:rPr>
        <w:rFonts w:hint="default"/>
        <w:lang w:val="en-US" w:eastAsia="zh-CN" w:bidi="ar-SA"/>
      </w:rPr>
    </w:lvl>
    <w:lvl w:ilvl="4" w:tentative="0">
      <w:start w:val="0"/>
      <w:numFmt w:val="bullet"/>
      <w:lvlText w:val="•"/>
      <w:lvlJc w:val="left"/>
      <w:pPr>
        <w:ind w:left="4273" w:hanging="244"/>
      </w:pPr>
      <w:rPr>
        <w:rFonts w:hint="default"/>
        <w:lang w:val="en-US" w:eastAsia="zh-CN" w:bidi="ar-SA"/>
      </w:rPr>
    </w:lvl>
    <w:lvl w:ilvl="5" w:tentative="0">
      <w:start w:val="0"/>
      <w:numFmt w:val="bullet"/>
      <w:lvlText w:val="•"/>
      <w:lvlJc w:val="left"/>
      <w:pPr>
        <w:ind w:left="5216" w:hanging="244"/>
      </w:pPr>
      <w:rPr>
        <w:rFonts w:hint="default"/>
        <w:lang w:val="en-US" w:eastAsia="zh-CN" w:bidi="ar-SA"/>
      </w:rPr>
    </w:lvl>
    <w:lvl w:ilvl="6" w:tentative="0">
      <w:start w:val="0"/>
      <w:numFmt w:val="bullet"/>
      <w:lvlText w:val="•"/>
      <w:lvlJc w:val="left"/>
      <w:pPr>
        <w:ind w:left="6159" w:hanging="244"/>
      </w:pPr>
      <w:rPr>
        <w:rFonts w:hint="default"/>
        <w:lang w:val="en-US" w:eastAsia="zh-CN" w:bidi="ar-SA"/>
      </w:rPr>
    </w:lvl>
    <w:lvl w:ilvl="7" w:tentative="0">
      <w:start w:val="0"/>
      <w:numFmt w:val="bullet"/>
      <w:lvlText w:val="•"/>
      <w:lvlJc w:val="left"/>
      <w:pPr>
        <w:ind w:left="7103" w:hanging="244"/>
      </w:pPr>
      <w:rPr>
        <w:rFonts w:hint="default"/>
        <w:lang w:val="en-US" w:eastAsia="zh-CN" w:bidi="ar-SA"/>
      </w:rPr>
    </w:lvl>
    <w:lvl w:ilvl="8" w:tentative="0">
      <w:start w:val="0"/>
      <w:numFmt w:val="bullet"/>
      <w:lvlText w:val="•"/>
      <w:lvlJc w:val="left"/>
      <w:pPr>
        <w:ind w:left="8046" w:hanging="244"/>
      </w:pPr>
      <w:rPr>
        <w:rFonts w:hint="default"/>
        <w:lang w:val="en-US" w:eastAsia="zh-CN" w:bidi="ar-SA"/>
      </w:rPr>
    </w:lvl>
  </w:abstractNum>
  <w:abstractNum w:abstractNumId="10">
    <w:nsid w:val="006EB4DB"/>
    <w:multiLevelType w:val="singleLevel"/>
    <w:tmpl w:val="006EB4DB"/>
    <w:lvl w:ilvl="0" w:tentative="0">
      <w:start w:val="1"/>
      <w:numFmt w:val="decimal"/>
      <w:suff w:val="nothing"/>
      <w:lvlText w:val="%1、"/>
      <w:lvlJc w:val="left"/>
    </w:lvl>
  </w:abstractNum>
  <w:abstractNum w:abstractNumId="11">
    <w:nsid w:val="04A9E462"/>
    <w:multiLevelType w:val="singleLevel"/>
    <w:tmpl w:val="04A9E462"/>
    <w:lvl w:ilvl="0" w:tentative="0">
      <w:start w:val="1"/>
      <w:numFmt w:val="decimal"/>
      <w:lvlText w:val="%1."/>
      <w:lvlJc w:val="left"/>
      <w:pPr>
        <w:tabs>
          <w:tab w:val="left" w:pos="312"/>
        </w:tabs>
      </w:pPr>
    </w:lvl>
  </w:abstractNum>
  <w:abstractNum w:abstractNumId="12">
    <w:nsid w:val="0799E582"/>
    <w:multiLevelType w:val="singleLevel"/>
    <w:tmpl w:val="0799E582"/>
    <w:lvl w:ilvl="0" w:tentative="0">
      <w:start w:val="1"/>
      <w:numFmt w:val="decimal"/>
      <w:lvlText w:val="%1."/>
      <w:lvlJc w:val="left"/>
      <w:pPr>
        <w:tabs>
          <w:tab w:val="left" w:pos="312"/>
        </w:tabs>
      </w:pPr>
    </w:lvl>
  </w:abstractNum>
  <w:abstractNum w:abstractNumId="13">
    <w:nsid w:val="091775E2"/>
    <w:multiLevelType w:val="singleLevel"/>
    <w:tmpl w:val="091775E2"/>
    <w:lvl w:ilvl="0" w:tentative="0">
      <w:start w:val="1"/>
      <w:numFmt w:val="decimal"/>
      <w:lvlText w:val="%1."/>
      <w:lvlJc w:val="left"/>
      <w:pPr>
        <w:tabs>
          <w:tab w:val="left" w:pos="312"/>
        </w:tabs>
      </w:pPr>
    </w:lvl>
  </w:abstractNum>
  <w:abstractNum w:abstractNumId="14">
    <w:nsid w:val="0E0584B7"/>
    <w:multiLevelType w:val="singleLevel"/>
    <w:tmpl w:val="0E0584B7"/>
    <w:lvl w:ilvl="0" w:tentative="0">
      <w:start w:val="1"/>
      <w:numFmt w:val="decimal"/>
      <w:lvlText w:val="%1."/>
      <w:lvlJc w:val="left"/>
      <w:pPr>
        <w:tabs>
          <w:tab w:val="left" w:pos="312"/>
        </w:tabs>
      </w:pPr>
    </w:lvl>
  </w:abstractNum>
  <w:abstractNum w:abstractNumId="15">
    <w:nsid w:val="11489287"/>
    <w:multiLevelType w:val="singleLevel"/>
    <w:tmpl w:val="11489287"/>
    <w:lvl w:ilvl="0" w:tentative="0">
      <w:start w:val="1"/>
      <w:numFmt w:val="decimal"/>
      <w:lvlText w:val="%1."/>
      <w:lvlJc w:val="left"/>
      <w:pPr>
        <w:tabs>
          <w:tab w:val="left" w:pos="312"/>
        </w:tabs>
      </w:pPr>
    </w:lvl>
  </w:abstractNum>
  <w:abstractNum w:abstractNumId="16">
    <w:nsid w:val="291A3943"/>
    <w:multiLevelType w:val="singleLevel"/>
    <w:tmpl w:val="291A3943"/>
    <w:lvl w:ilvl="0" w:tentative="0">
      <w:start w:val="1"/>
      <w:numFmt w:val="decimal"/>
      <w:lvlText w:val="%1."/>
      <w:lvlJc w:val="left"/>
      <w:pPr>
        <w:tabs>
          <w:tab w:val="left" w:pos="312"/>
        </w:tabs>
      </w:pPr>
    </w:lvl>
  </w:abstractNum>
  <w:abstractNum w:abstractNumId="17">
    <w:nsid w:val="3013C045"/>
    <w:multiLevelType w:val="singleLevel"/>
    <w:tmpl w:val="3013C045"/>
    <w:lvl w:ilvl="0" w:tentative="0">
      <w:start w:val="1"/>
      <w:numFmt w:val="decimal"/>
      <w:lvlText w:val="%1."/>
      <w:lvlJc w:val="left"/>
      <w:pPr>
        <w:tabs>
          <w:tab w:val="left" w:pos="312"/>
        </w:tabs>
      </w:pPr>
    </w:lvl>
  </w:abstractNum>
  <w:abstractNum w:abstractNumId="18">
    <w:nsid w:val="3B02A43B"/>
    <w:multiLevelType w:val="singleLevel"/>
    <w:tmpl w:val="3B02A43B"/>
    <w:lvl w:ilvl="0" w:tentative="0">
      <w:start w:val="1"/>
      <w:numFmt w:val="decimal"/>
      <w:lvlText w:val="%1."/>
      <w:lvlJc w:val="left"/>
      <w:pPr>
        <w:tabs>
          <w:tab w:val="left" w:pos="312"/>
        </w:tabs>
      </w:pPr>
    </w:lvl>
  </w:abstractNum>
  <w:abstractNum w:abstractNumId="19">
    <w:nsid w:val="3D594E5D"/>
    <w:multiLevelType w:val="singleLevel"/>
    <w:tmpl w:val="3D594E5D"/>
    <w:lvl w:ilvl="0" w:tentative="0">
      <w:start w:val="1"/>
      <w:numFmt w:val="decimal"/>
      <w:lvlText w:val="%1."/>
      <w:lvlJc w:val="left"/>
      <w:pPr>
        <w:tabs>
          <w:tab w:val="left" w:pos="312"/>
        </w:tabs>
      </w:pPr>
    </w:lvl>
  </w:abstractNum>
  <w:abstractNum w:abstractNumId="20">
    <w:nsid w:val="3FE58A42"/>
    <w:multiLevelType w:val="singleLevel"/>
    <w:tmpl w:val="3FE58A42"/>
    <w:lvl w:ilvl="0" w:tentative="0">
      <w:start w:val="1"/>
      <w:numFmt w:val="decimal"/>
      <w:lvlText w:val="%1."/>
      <w:lvlJc w:val="left"/>
      <w:pPr>
        <w:tabs>
          <w:tab w:val="left" w:pos="312"/>
        </w:tabs>
      </w:pPr>
    </w:lvl>
  </w:abstractNum>
  <w:abstractNum w:abstractNumId="21">
    <w:nsid w:val="4785C6C1"/>
    <w:multiLevelType w:val="singleLevel"/>
    <w:tmpl w:val="4785C6C1"/>
    <w:lvl w:ilvl="0" w:tentative="0">
      <w:start w:val="1"/>
      <w:numFmt w:val="decimal"/>
      <w:lvlText w:val="%1."/>
      <w:lvlJc w:val="left"/>
      <w:pPr>
        <w:tabs>
          <w:tab w:val="left" w:pos="312"/>
        </w:tabs>
      </w:pPr>
    </w:lvl>
  </w:abstractNum>
  <w:abstractNum w:abstractNumId="22">
    <w:nsid w:val="57254F1E"/>
    <w:multiLevelType w:val="singleLevel"/>
    <w:tmpl w:val="57254F1E"/>
    <w:lvl w:ilvl="0" w:tentative="0">
      <w:start w:val="1"/>
      <w:numFmt w:val="decimal"/>
      <w:lvlText w:val="%1."/>
      <w:lvlJc w:val="left"/>
      <w:pPr>
        <w:tabs>
          <w:tab w:val="left" w:pos="312"/>
        </w:tabs>
      </w:pPr>
    </w:lvl>
  </w:abstractNum>
  <w:abstractNum w:abstractNumId="23">
    <w:nsid w:val="58D81808"/>
    <w:multiLevelType w:val="singleLevel"/>
    <w:tmpl w:val="58D81808"/>
    <w:lvl w:ilvl="0" w:tentative="0">
      <w:start w:val="1"/>
      <w:numFmt w:val="decimal"/>
      <w:suff w:val="nothing"/>
      <w:lvlText w:val="%1、"/>
      <w:lvlJc w:val="left"/>
    </w:lvl>
  </w:abstractNum>
  <w:abstractNum w:abstractNumId="24">
    <w:nsid w:val="61B71064"/>
    <w:multiLevelType w:val="singleLevel"/>
    <w:tmpl w:val="61B71064"/>
    <w:lvl w:ilvl="0" w:tentative="0">
      <w:start w:val="1"/>
      <w:numFmt w:val="decimal"/>
      <w:lvlText w:val="%1."/>
      <w:lvlJc w:val="left"/>
      <w:pPr>
        <w:tabs>
          <w:tab w:val="left" w:pos="312"/>
        </w:tabs>
      </w:pPr>
    </w:lvl>
  </w:abstractNum>
  <w:abstractNum w:abstractNumId="25">
    <w:nsid w:val="6422E11E"/>
    <w:multiLevelType w:val="singleLevel"/>
    <w:tmpl w:val="6422E11E"/>
    <w:lvl w:ilvl="0" w:tentative="0">
      <w:start w:val="1"/>
      <w:numFmt w:val="decimal"/>
      <w:suff w:val="nothing"/>
      <w:lvlText w:val="%1、"/>
      <w:lvlJc w:val="left"/>
    </w:lvl>
  </w:abstractNum>
  <w:abstractNum w:abstractNumId="26">
    <w:nsid w:val="666A30CF"/>
    <w:multiLevelType w:val="singleLevel"/>
    <w:tmpl w:val="666A30CF"/>
    <w:lvl w:ilvl="0" w:tentative="0">
      <w:start w:val="1"/>
      <w:numFmt w:val="decimal"/>
      <w:suff w:val="nothing"/>
      <w:lvlText w:val="（%1）"/>
      <w:lvlJc w:val="left"/>
    </w:lvl>
  </w:abstractNum>
  <w:abstractNum w:abstractNumId="27">
    <w:nsid w:val="7B1541C8"/>
    <w:multiLevelType w:val="singleLevel"/>
    <w:tmpl w:val="7B1541C8"/>
    <w:lvl w:ilvl="0" w:tentative="0">
      <w:start w:val="1"/>
      <w:numFmt w:val="decimal"/>
      <w:lvlText w:val="%1."/>
      <w:lvlJc w:val="left"/>
      <w:pPr>
        <w:tabs>
          <w:tab w:val="left" w:pos="312"/>
        </w:tabs>
      </w:pPr>
    </w:lvl>
  </w:abstractNum>
  <w:num w:numId="1">
    <w:abstractNumId w:val="9"/>
  </w:num>
  <w:num w:numId="2">
    <w:abstractNumId w:val="25"/>
  </w:num>
  <w:num w:numId="3">
    <w:abstractNumId w:val="2"/>
  </w:num>
  <w:num w:numId="4">
    <w:abstractNumId w:val="10"/>
  </w:num>
  <w:num w:numId="5">
    <w:abstractNumId w:val="4"/>
  </w:num>
  <w:num w:numId="6">
    <w:abstractNumId w:val="7"/>
  </w:num>
  <w:num w:numId="7">
    <w:abstractNumId w:val="24"/>
  </w:num>
  <w:num w:numId="8">
    <w:abstractNumId w:val="1"/>
  </w:num>
  <w:num w:numId="9">
    <w:abstractNumId w:val="15"/>
  </w:num>
  <w:num w:numId="10">
    <w:abstractNumId w:val="11"/>
  </w:num>
  <w:num w:numId="11">
    <w:abstractNumId w:val="8"/>
  </w:num>
  <w:num w:numId="12">
    <w:abstractNumId w:val="17"/>
  </w:num>
  <w:num w:numId="13">
    <w:abstractNumId w:val="27"/>
  </w:num>
  <w:num w:numId="14">
    <w:abstractNumId w:val="14"/>
  </w:num>
  <w:num w:numId="15">
    <w:abstractNumId w:val="18"/>
  </w:num>
  <w:num w:numId="16">
    <w:abstractNumId w:val="23"/>
  </w:num>
  <w:num w:numId="17">
    <w:abstractNumId w:val="22"/>
  </w:num>
  <w:num w:numId="18">
    <w:abstractNumId w:val="21"/>
  </w:num>
  <w:num w:numId="19">
    <w:abstractNumId w:val="16"/>
  </w:num>
  <w:num w:numId="20">
    <w:abstractNumId w:val="19"/>
  </w:num>
  <w:num w:numId="21">
    <w:abstractNumId w:val="6"/>
  </w:num>
  <w:num w:numId="22">
    <w:abstractNumId w:val="3"/>
  </w:num>
  <w:num w:numId="23">
    <w:abstractNumId w:val="12"/>
  </w:num>
  <w:num w:numId="24">
    <w:abstractNumId w:val="20"/>
  </w:num>
  <w:num w:numId="25">
    <w:abstractNumId w:val="5"/>
  </w:num>
  <w:num w:numId="26">
    <w:abstractNumId w:val="13"/>
  </w:num>
  <w:num w:numId="27">
    <w:abstractNumId w:val="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
    </o:shapelayout>
  </w:hdrShapeDefaults>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NWZjMTQ5YjljNzE2YWMwOTVlZDA1MDlhMWE4YmY2ZWUifQ=="/>
  </w:docVars>
  <w:rsids>
    <w:rsidRoot w:val="004C3A35"/>
    <w:rsid w:val="00052CD3"/>
    <w:rsid w:val="000A1D82"/>
    <w:rsid w:val="000E00F3"/>
    <w:rsid w:val="002F277A"/>
    <w:rsid w:val="003B26EE"/>
    <w:rsid w:val="004C3A35"/>
    <w:rsid w:val="0052192D"/>
    <w:rsid w:val="00615E1F"/>
    <w:rsid w:val="007F2CD2"/>
    <w:rsid w:val="008C4247"/>
    <w:rsid w:val="009D569C"/>
    <w:rsid w:val="00DE57B5"/>
    <w:rsid w:val="00EB2C28"/>
    <w:rsid w:val="00F70DF8"/>
    <w:rsid w:val="010D427B"/>
    <w:rsid w:val="0134595B"/>
    <w:rsid w:val="01973F34"/>
    <w:rsid w:val="01B6046E"/>
    <w:rsid w:val="023D063C"/>
    <w:rsid w:val="02603BB4"/>
    <w:rsid w:val="029307AF"/>
    <w:rsid w:val="02D82319"/>
    <w:rsid w:val="02EF67D4"/>
    <w:rsid w:val="03156442"/>
    <w:rsid w:val="03246786"/>
    <w:rsid w:val="0332621A"/>
    <w:rsid w:val="033D337F"/>
    <w:rsid w:val="03C30DD6"/>
    <w:rsid w:val="04354BCB"/>
    <w:rsid w:val="045151E2"/>
    <w:rsid w:val="04865C1B"/>
    <w:rsid w:val="04AD007B"/>
    <w:rsid w:val="04B50EB1"/>
    <w:rsid w:val="04CB33EA"/>
    <w:rsid w:val="04CE5ACF"/>
    <w:rsid w:val="05501B53"/>
    <w:rsid w:val="055E2025"/>
    <w:rsid w:val="05D70265"/>
    <w:rsid w:val="05EE467B"/>
    <w:rsid w:val="05F872A7"/>
    <w:rsid w:val="0611456C"/>
    <w:rsid w:val="06304C93"/>
    <w:rsid w:val="06846C10"/>
    <w:rsid w:val="069A65B0"/>
    <w:rsid w:val="06A27213"/>
    <w:rsid w:val="06BA551C"/>
    <w:rsid w:val="06F127CA"/>
    <w:rsid w:val="070D14C0"/>
    <w:rsid w:val="079729EF"/>
    <w:rsid w:val="07CD7683"/>
    <w:rsid w:val="07D26137"/>
    <w:rsid w:val="07F9658E"/>
    <w:rsid w:val="08362863"/>
    <w:rsid w:val="083C511A"/>
    <w:rsid w:val="08470072"/>
    <w:rsid w:val="084869AE"/>
    <w:rsid w:val="0853490F"/>
    <w:rsid w:val="08BF5CC2"/>
    <w:rsid w:val="08CA47FF"/>
    <w:rsid w:val="097034CF"/>
    <w:rsid w:val="09705F72"/>
    <w:rsid w:val="0A2A037F"/>
    <w:rsid w:val="0A3D797F"/>
    <w:rsid w:val="0A58057F"/>
    <w:rsid w:val="0AA83700"/>
    <w:rsid w:val="0AB03381"/>
    <w:rsid w:val="0AB55D93"/>
    <w:rsid w:val="0B8C6277"/>
    <w:rsid w:val="0C0D6C26"/>
    <w:rsid w:val="0C66475D"/>
    <w:rsid w:val="0CA0203B"/>
    <w:rsid w:val="0D141DEA"/>
    <w:rsid w:val="0D143130"/>
    <w:rsid w:val="0D4978DB"/>
    <w:rsid w:val="0D5B1F41"/>
    <w:rsid w:val="0D847289"/>
    <w:rsid w:val="0DA11FD2"/>
    <w:rsid w:val="0DFC35B9"/>
    <w:rsid w:val="0E4A4418"/>
    <w:rsid w:val="0E4B4C81"/>
    <w:rsid w:val="0E541265"/>
    <w:rsid w:val="0E6059EA"/>
    <w:rsid w:val="0EA524CD"/>
    <w:rsid w:val="0EC75A69"/>
    <w:rsid w:val="0F5B1792"/>
    <w:rsid w:val="0F6A6118"/>
    <w:rsid w:val="0F8159DD"/>
    <w:rsid w:val="0FA17194"/>
    <w:rsid w:val="0FCF535B"/>
    <w:rsid w:val="100504DF"/>
    <w:rsid w:val="101E74BE"/>
    <w:rsid w:val="1029442C"/>
    <w:rsid w:val="10314D50"/>
    <w:rsid w:val="10556836"/>
    <w:rsid w:val="10BD35C7"/>
    <w:rsid w:val="11226E5B"/>
    <w:rsid w:val="11BE5D26"/>
    <w:rsid w:val="11E23442"/>
    <w:rsid w:val="121A2059"/>
    <w:rsid w:val="12471A65"/>
    <w:rsid w:val="1274141C"/>
    <w:rsid w:val="128E6F6A"/>
    <w:rsid w:val="12AF5192"/>
    <w:rsid w:val="12CD2621"/>
    <w:rsid w:val="133D3F92"/>
    <w:rsid w:val="13531FC1"/>
    <w:rsid w:val="135875D7"/>
    <w:rsid w:val="137A2F76"/>
    <w:rsid w:val="13B508C4"/>
    <w:rsid w:val="13F21E0F"/>
    <w:rsid w:val="147C21A7"/>
    <w:rsid w:val="14877FF9"/>
    <w:rsid w:val="14C10D85"/>
    <w:rsid w:val="14D64EEC"/>
    <w:rsid w:val="150115A9"/>
    <w:rsid w:val="1533667B"/>
    <w:rsid w:val="15927356"/>
    <w:rsid w:val="15A40E9E"/>
    <w:rsid w:val="15E93A5D"/>
    <w:rsid w:val="15FA4976"/>
    <w:rsid w:val="16571FCA"/>
    <w:rsid w:val="165B5812"/>
    <w:rsid w:val="16A94BD2"/>
    <w:rsid w:val="16BE7FC8"/>
    <w:rsid w:val="175F5E30"/>
    <w:rsid w:val="177469AA"/>
    <w:rsid w:val="179475F8"/>
    <w:rsid w:val="17A07B0E"/>
    <w:rsid w:val="182F467F"/>
    <w:rsid w:val="187C16F1"/>
    <w:rsid w:val="1881137E"/>
    <w:rsid w:val="18D03BF3"/>
    <w:rsid w:val="193F7EEF"/>
    <w:rsid w:val="196842EC"/>
    <w:rsid w:val="197E1BBD"/>
    <w:rsid w:val="199F365B"/>
    <w:rsid w:val="19EF4EEC"/>
    <w:rsid w:val="19FC678A"/>
    <w:rsid w:val="1A4E5290"/>
    <w:rsid w:val="1A592525"/>
    <w:rsid w:val="1AD932C5"/>
    <w:rsid w:val="1AE6196C"/>
    <w:rsid w:val="1AF66D52"/>
    <w:rsid w:val="1B1C3EE0"/>
    <w:rsid w:val="1B356450"/>
    <w:rsid w:val="1C5F3784"/>
    <w:rsid w:val="1C6B627C"/>
    <w:rsid w:val="1C8B7994"/>
    <w:rsid w:val="1C8E406A"/>
    <w:rsid w:val="1CEA33EA"/>
    <w:rsid w:val="1D0E6F59"/>
    <w:rsid w:val="1D2D624E"/>
    <w:rsid w:val="1D530E0B"/>
    <w:rsid w:val="1DA63635"/>
    <w:rsid w:val="1DCB21BB"/>
    <w:rsid w:val="1DDD5746"/>
    <w:rsid w:val="1E05210A"/>
    <w:rsid w:val="1E4323AC"/>
    <w:rsid w:val="1E4C7947"/>
    <w:rsid w:val="1E4D0381"/>
    <w:rsid w:val="1E522463"/>
    <w:rsid w:val="1E800366"/>
    <w:rsid w:val="1E8442F2"/>
    <w:rsid w:val="1EB4575E"/>
    <w:rsid w:val="1EF32C98"/>
    <w:rsid w:val="1F2A3287"/>
    <w:rsid w:val="1FC17307"/>
    <w:rsid w:val="1FFC1882"/>
    <w:rsid w:val="20187F57"/>
    <w:rsid w:val="20190E16"/>
    <w:rsid w:val="208E0504"/>
    <w:rsid w:val="208F6602"/>
    <w:rsid w:val="20A273C8"/>
    <w:rsid w:val="214804A2"/>
    <w:rsid w:val="2149015A"/>
    <w:rsid w:val="21527A3B"/>
    <w:rsid w:val="21537630"/>
    <w:rsid w:val="21806777"/>
    <w:rsid w:val="21A47E8B"/>
    <w:rsid w:val="21AB685C"/>
    <w:rsid w:val="21CA1F0B"/>
    <w:rsid w:val="21CF5923"/>
    <w:rsid w:val="21E704EC"/>
    <w:rsid w:val="22166536"/>
    <w:rsid w:val="223A423E"/>
    <w:rsid w:val="2241376C"/>
    <w:rsid w:val="22471531"/>
    <w:rsid w:val="2262244D"/>
    <w:rsid w:val="22BE76CC"/>
    <w:rsid w:val="22EC4518"/>
    <w:rsid w:val="23415896"/>
    <w:rsid w:val="2348514C"/>
    <w:rsid w:val="235C0A1E"/>
    <w:rsid w:val="235F22BC"/>
    <w:rsid w:val="23867849"/>
    <w:rsid w:val="238C393E"/>
    <w:rsid w:val="238F5C0F"/>
    <w:rsid w:val="23B5192B"/>
    <w:rsid w:val="23D63454"/>
    <w:rsid w:val="23ED1676"/>
    <w:rsid w:val="23F4204D"/>
    <w:rsid w:val="23F52846"/>
    <w:rsid w:val="241520CB"/>
    <w:rsid w:val="24325A68"/>
    <w:rsid w:val="24877D1C"/>
    <w:rsid w:val="249138D1"/>
    <w:rsid w:val="249C2BF5"/>
    <w:rsid w:val="24A6651B"/>
    <w:rsid w:val="24B94031"/>
    <w:rsid w:val="24C31810"/>
    <w:rsid w:val="24EA2059"/>
    <w:rsid w:val="25257535"/>
    <w:rsid w:val="253007AC"/>
    <w:rsid w:val="258B2442"/>
    <w:rsid w:val="25DA4B85"/>
    <w:rsid w:val="26086FBB"/>
    <w:rsid w:val="261F5D33"/>
    <w:rsid w:val="262C585A"/>
    <w:rsid w:val="263537A8"/>
    <w:rsid w:val="26377520"/>
    <w:rsid w:val="26834EA3"/>
    <w:rsid w:val="26861E84"/>
    <w:rsid w:val="26BC17D3"/>
    <w:rsid w:val="26D0586A"/>
    <w:rsid w:val="271D48AB"/>
    <w:rsid w:val="274517C9"/>
    <w:rsid w:val="2758774E"/>
    <w:rsid w:val="27827E3A"/>
    <w:rsid w:val="27C84BC1"/>
    <w:rsid w:val="281318C7"/>
    <w:rsid w:val="28681C13"/>
    <w:rsid w:val="28C606E7"/>
    <w:rsid w:val="28D34D67"/>
    <w:rsid w:val="293E7B22"/>
    <w:rsid w:val="298567F4"/>
    <w:rsid w:val="29EF7E64"/>
    <w:rsid w:val="2A0E120D"/>
    <w:rsid w:val="2A264067"/>
    <w:rsid w:val="2A3764AC"/>
    <w:rsid w:val="2A4A1628"/>
    <w:rsid w:val="2A8D5B28"/>
    <w:rsid w:val="2A9B4CBC"/>
    <w:rsid w:val="2A9E122B"/>
    <w:rsid w:val="2AFF7536"/>
    <w:rsid w:val="2B061AFC"/>
    <w:rsid w:val="2B2A4AEB"/>
    <w:rsid w:val="2B6C4A3A"/>
    <w:rsid w:val="2BB0061E"/>
    <w:rsid w:val="2BED761B"/>
    <w:rsid w:val="2C2B2758"/>
    <w:rsid w:val="2C33456A"/>
    <w:rsid w:val="2CF9552F"/>
    <w:rsid w:val="2D2452BF"/>
    <w:rsid w:val="2D50552F"/>
    <w:rsid w:val="2D766B80"/>
    <w:rsid w:val="2D7B00EC"/>
    <w:rsid w:val="2DF90117"/>
    <w:rsid w:val="2E0527A2"/>
    <w:rsid w:val="2E2A34C6"/>
    <w:rsid w:val="2EDC2A13"/>
    <w:rsid w:val="2F3375C0"/>
    <w:rsid w:val="2F7E0E4A"/>
    <w:rsid w:val="2F9C6646"/>
    <w:rsid w:val="2FC85D49"/>
    <w:rsid w:val="2FF14FDC"/>
    <w:rsid w:val="2FFC4220"/>
    <w:rsid w:val="30204F41"/>
    <w:rsid w:val="3056427D"/>
    <w:rsid w:val="308E5F8F"/>
    <w:rsid w:val="309F1F4A"/>
    <w:rsid w:val="30AF37EA"/>
    <w:rsid w:val="30F27805"/>
    <w:rsid w:val="31121673"/>
    <w:rsid w:val="31133936"/>
    <w:rsid w:val="311B4F08"/>
    <w:rsid w:val="31622140"/>
    <w:rsid w:val="31797536"/>
    <w:rsid w:val="31CF685F"/>
    <w:rsid w:val="320B24D5"/>
    <w:rsid w:val="32252D8B"/>
    <w:rsid w:val="32714F51"/>
    <w:rsid w:val="32B57A8B"/>
    <w:rsid w:val="32B90276"/>
    <w:rsid w:val="32BA4E12"/>
    <w:rsid w:val="333D3C9C"/>
    <w:rsid w:val="335A65FC"/>
    <w:rsid w:val="336128AB"/>
    <w:rsid w:val="33D364F6"/>
    <w:rsid w:val="33DD3477"/>
    <w:rsid w:val="33ED5A0D"/>
    <w:rsid w:val="340A6723"/>
    <w:rsid w:val="346A0AC1"/>
    <w:rsid w:val="34713045"/>
    <w:rsid w:val="34713BFD"/>
    <w:rsid w:val="34E756D1"/>
    <w:rsid w:val="35136D40"/>
    <w:rsid w:val="35684F0E"/>
    <w:rsid w:val="35E54BA2"/>
    <w:rsid w:val="3635466B"/>
    <w:rsid w:val="36467CF5"/>
    <w:rsid w:val="36615BE2"/>
    <w:rsid w:val="368D601B"/>
    <w:rsid w:val="369E1118"/>
    <w:rsid w:val="36A01FE0"/>
    <w:rsid w:val="36C02C1A"/>
    <w:rsid w:val="36E47AF5"/>
    <w:rsid w:val="37081990"/>
    <w:rsid w:val="375E0871"/>
    <w:rsid w:val="37D01571"/>
    <w:rsid w:val="37DC4D39"/>
    <w:rsid w:val="382E026C"/>
    <w:rsid w:val="383B4C4E"/>
    <w:rsid w:val="388867A3"/>
    <w:rsid w:val="38A071A7"/>
    <w:rsid w:val="38B60778"/>
    <w:rsid w:val="38B7603B"/>
    <w:rsid w:val="3914724D"/>
    <w:rsid w:val="391C5D22"/>
    <w:rsid w:val="393C2913"/>
    <w:rsid w:val="3942025E"/>
    <w:rsid w:val="39566945"/>
    <w:rsid w:val="397019CF"/>
    <w:rsid w:val="39D54BEB"/>
    <w:rsid w:val="39DC5FBD"/>
    <w:rsid w:val="39DE1D35"/>
    <w:rsid w:val="3A1B0D4F"/>
    <w:rsid w:val="3A5717AD"/>
    <w:rsid w:val="3AB27011"/>
    <w:rsid w:val="3ADB44C6"/>
    <w:rsid w:val="3AE51028"/>
    <w:rsid w:val="3B0752BB"/>
    <w:rsid w:val="3B15667D"/>
    <w:rsid w:val="3B4E2EEA"/>
    <w:rsid w:val="3B7A5C95"/>
    <w:rsid w:val="3BAD12A8"/>
    <w:rsid w:val="3C1A68AD"/>
    <w:rsid w:val="3C1B1A70"/>
    <w:rsid w:val="3C5B6EE5"/>
    <w:rsid w:val="3CAF5C0A"/>
    <w:rsid w:val="3D245979"/>
    <w:rsid w:val="3D536218"/>
    <w:rsid w:val="3D785932"/>
    <w:rsid w:val="3D8D3330"/>
    <w:rsid w:val="3DBF496A"/>
    <w:rsid w:val="3DD54D90"/>
    <w:rsid w:val="3DE55873"/>
    <w:rsid w:val="3DF65F6D"/>
    <w:rsid w:val="3E494840"/>
    <w:rsid w:val="3E5F7A88"/>
    <w:rsid w:val="3E8731F0"/>
    <w:rsid w:val="3EA82911"/>
    <w:rsid w:val="3EDE03E9"/>
    <w:rsid w:val="3F0B2EA0"/>
    <w:rsid w:val="3F3E3276"/>
    <w:rsid w:val="3F892743"/>
    <w:rsid w:val="3FD85478"/>
    <w:rsid w:val="3FE44A6A"/>
    <w:rsid w:val="3FE56832"/>
    <w:rsid w:val="3FEF534D"/>
    <w:rsid w:val="3FFA36B8"/>
    <w:rsid w:val="40011B13"/>
    <w:rsid w:val="40031433"/>
    <w:rsid w:val="40495DD5"/>
    <w:rsid w:val="408551E7"/>
    <w:rsid w:val="40AB39FE"/>
    <w:rsid w:val="40AD316E"/>
    <w:rsid w:val="40C31C84"/>
    <w:rsid w:val="40CA0F1D"/>
    <w:rsid w:val="40FD28FA"/>
    <w:rsid w:val="41061FF1"/>
    <w:rsid w:val="41465BDD"/>
    <w:rsid w:val="414E7344"/>
    <w:rsid w:val="41713F84"/>
    <w:rsid w:val="41A730C5"/>
    <w:rsid w:val="41AB7A29"/>
    <w:rsid w:val="41DC286F"/>
    <w:rsid w:val="41DF4E03"/>
    <w:rsid w:val="41F801F1"/>
    <w:rsid w:val="421637AE"/>
    <w:rsid w:val="4374689E"/>
    <w:rsid w:val="4392442E"/>
    <w:rsid w:val="43B97629"/>
    <w:rsid w:val="4410356E"/>
    <w:rsid w:val="44444C52"/>
    <w:rsid w:val="44BD1B0F"/>
    <w:rsid w:val="44BF09B5"/>
    <w:rsid w:val="4517259F"/>
    <w:rsid w:val="45B81F55"/>
    <w:rsid w:val="45BE3936"/>
    <w:rsid w:val="45CA2A61"/>
    <w:rsid w:val="45E5559A"/>
    <w:rsid w:val="45F81B5F"/>
    <w:rsid w:val="461868E7"/>
    <w:rsid w:val="465C029D"/>
    <w:rsid w:val="467E7091"/>
    <w:rsid w:val="469E30C8"/>
    <w:rsid w:val="46A932F7"/>
    <w:rsid w:val="46E96B6A"/>
    <w:rsid w:val="480049CC"/>
    <w:rsid w:val="481E0D29"/>
    <w:rsid w:val="486D2A81"/>
    <w:rsid w:val="4879128B"/>
    <w:rsid w:val="48BD1F79"/>
    <w:rsid w:val="491846CB"/>
    <w:rsid w:val="492B649A"/>
    <w:rsid w:val="49384806"/>
    <w:rsid w:val="49463453"/>
    <w:rsid w:val="49D409DC"/>
    <w:rsid w:val="49E862B8"/>
    <w:rsid w:val="4A2C0CE9"/>
    <w:rsid w:val="4A367A4A"/>
    <w:rsid w:val="4A4B1DC0"/>
    <w:rsid w:val="4A4F2FAC"/>
    <w:rsid w:val="4A5336EC"/>
    <w:rsid w:val="4A9942F4"/>
    <w:rsid w:val="4AD81E5F"/>
    <w:rsid w:val="4AF65903"/>
    <w:rsid w:val="4B01549C"/>
    <w:rsid w:val="4B6F393D"/>
    <w:rsid w:val="4B7A12C2"/>
    <w:rsid w:val="4B8E10E1"/>
    <w:rsid w:val="4BCB4F72"/>
    <w:rsid w:val="4BCC79C4"/>
    <w:rsid w:val="4BDF2C8B"/>
    <w:rsid w:val="4BF8768E"/>
    <w:rsid w:val="4C166F57"/>
    <w:rsid w:val="4C213D84"/>
    <w:rsid w:val="4C67646A"/>
    <w:rsid w:val="4C854CAC"/>
    <w:rsid w:val="4C942D3E"/>
    <w:rsid w:val="4CAE1A3B"/>
    <w:rsid w:val="4CF92AD4"/>
    <w:rsid w:val="4D013E86"/>
    <w:rsid w:val="4D0260CE"/>
    <w:rsid w:val="4D044413"/>
    <w:rsid w:val="4D8356B4"/>
    <w:rsid w:val="4DA92202"/>
    <w:rsid w:val="4E0705C1"/>
    <w:rsid w:val="4E125FF9"/>
    <w:rsid w:val="4E18118E"/>
    <w:rsid w:val="4E276627"/>
    <w:rsid w:val="4E287413"/>
    <w:rsid w:val="4E3156A4"/>
    <w:rsid w:val="4E4D0DDF"/>
    <w:rsid w:val="4E555EE6"/>
    <w:rsid w:val="4E6D3230"/>
    <w:rsid w:val="4E8F1244"/>
    <w:rsid w:val="4EAB3C0F"/>
    <w:rsid w:val="4EB3158A"/>
    <w:rsid w:val="4EF42EA0"/>
    <w:rsid w:val="4F2A75BC"/>
    <w:rsid w:val="4F2B4935"/>
    <w:rsid w:val="4F7D56F4"/>
    <w:rsid w:val="4FA42C81"/>
    <w:rsid w:val="4FF37764"/>
    <w:rsid w:val="5035204D"/>
    <w:rsid w:val="50531DDF"/>
    <w:rsid w:val="506F6BE5"/>
    <w:rsid w:val="509811BF"/>
    <w:rsid w:val="50B9031C"/>
    <w:rsid w:val="50C024B0"/>
    <w:rsid w:val="50C95F3E"/>
    <w:rsid w:val="50D13F4A"/>
    <w:rsid w:val="50DB3F55"/>
    <w:rsid w:val="512A21DD"/>
    <w:rsid w:val="518E5997"/>
    <w:rsid w:val="519455DC"/>
    <w:rsid w:val="521E7023"/>
    <w:rsid w:val="52705E6E"/>
    <w:rsid w:val="528526A1"/>
    <w:rsid w:val="529214B7"/>
    <w:rsid w:val="52AD5B3E"/>
    <w:rsid w:val="52D35FA7"/>
    <w:rsid w:val="52E7765B"/>
    <w:rsid w:val="53840AA6"/>
    <w:rsid w:val="53B66985"/>
    <w:rsid w:val="540B4EFD"/>
    <w:rsid w:val="54280325"/>
    <w:rsid w:val="542E520F"/>
    <w:rsid w:val="543D0ECF"/>
    <w:rsid w:val="5492579E"/>
    <w:rsid w:val="54A14DD0"/>
    <w:rsid w:val="54BB42C3"/>
    <w:rsid w:val="54D77655"/>
    <w:rsid w:val="54F9581D"/>
    <w:rsid w:val="55302791"/>
    <w:rsid w:val="556303A5"/>
    <w:rsid w:val="56094104"/>
    <w:rsid w:val="565C177E"/>
    <w:rsid w:val="565D1B5D"/>
    <w:rsid w:val="56930192"/>
    <w:rsid w:val="56A313D9"/>
    <w:rsid w:val="570331E9"/>
    <w:rsid w:val="575B1A35"/>
    <w:rsid w:val="578A1973"/>
    <w:rsid w:val="579655A5"/>
    <w:rsid w:val="579C4C54"/>
    <w:rsid w:val="57CC7435"/>
    <w:rsid w:val="57D32355"/>
    <w:rsid w:val="57D93FA4"/>
    <w:rsid w:val="57E76C00"/>
    <w:rsid w:val="58276B45"/>
    <w:rsid w:val="5835344E"/>
    <w:rsid w:val="58387563"/>
    <w:rsid w:val="585A130E"/>
    <w:rsid w:val="587D53AA"/>
    <w:rsid w:val="589832E3"/>
    <w:rsid w:val="58B008E9"/>
    <w:rsid w:val="58C3061C"/>
    <w:rsid w:val="58D72319"/>
    <w:rsid w:val="58DA50AE"/>
    <w:rsid w:val="58E4298C"/>
    <w:rsid w:val="58FC0452"/>
    <w:rsid w:val="59442BC5"/>
    <w:rsid w:val="59754350"/>
    <w:rsid w:val="597B2CA5"/>
    <w:rsid w:val="599975CF"/>
    <w:rsid w:val="59C53DD7"/>
    <w:rsid w:val="59DD395F"/>
    <w:rsid w:val="5A011131"/>
    <w:rsid w:val="5A1F6198"/>
    <w:rsid w:val="5A386DE8"/>
    <w:rsid w:val="5A4C4641"/>
    <w:rsid w:val="5A504B2F"/>
    <w:rsid w:val="5A73092F"/>
    <w:rsid w:val="5A9460E6"/>
    <w:rsid w:val="5AA07F61"/>
    <w:rsid w:val="5AB82B34"/>
    <w:rsid w:val="5ADC5994"/>
    <w:rsid w:val="5AEA3F4F"/>
    <w:rsid w:val="5B2C4595"/>
    <w:rsid w:val="5B2C75B9"/>
    <w:rsid w:val="5B3752F1"/>
    <w:rsid w:val="5BC218E8"/>
    <w:rsid w:val="5BCF2AA8"/>
    <w:rsid w:val="5BF424D5"/>
    <w:rsid w:val="5C4B6CC8"/>
    <w:rsid w:val="5C7A36E7"/>
    <w:rsid w:val="5CB0241A"/>
    <w:rsid w:val="5CCE57E1"/>
    <w:rsid w:val="5CD71A20"/>
    <w:rsid w:val="5D4C093F"/>
    <w:rsid w:val="5D6848C5"/>
    <w:rsid w:val="5D6F0D72"/>
    <w:rsid w:val="5DFC4336"/>
    <w:rsid w:val="5EC34725"/>
    <w:rsid w:val="5ED4242B"/>
    <w:rsid w:val="5EFC1A9B"/>
    <w:rsid w:val="5F282054"/>
    <w:rsid w:val="5F3D1770"/>
    <w:rsid w:val="5F451F03"/>
    <w:rsid w:val="5F7E529D"/>
    <w:rsid w:val="5FBE7D8F"/>
    <w:rsid w:val="5FCC6862"/>
    <w:rsid w:val="60025DAC"/>
    <w:rsid w:val="600E6141"/>
    <w:rsid w:val="607D7752"/>
    <w:rsid w:val="60B557CA"/>
    <w:rsid w:val="617415BD"/>
    <w:rsid w:val="619C0088"/>
    <w:rsid w:val="61C564E0"/>
    <w:rsid w:val="61D33E5B"/>
    <w:rsid w:val="61F9735E"/>
    <w:rsid w:val="62206ADF"/>
    <w:rsid w:val="623458A3"/>
    <w:rsid w:val="62703EA6"/>
    <w:rsid w:val="62F93AED"/>
    <w:rsid w:val="6340588E"/>
    <w:rsid w:val="63523E9D"/>
    <w:rsid w:val="636636D5"/>
    <w:rsid w:val="63897296"/>
    <w:rsid w:val="63CC20BA"/>
    <w:rsid w:val="63FC06B4"/>
    <w:rsid w:val="64050A1F"/>
    <w:rsid w:val="6408782B"/>
    <w:rsid w:val="641A130C"/>
    <w:rsid w:val="64255382"/>
    <w:rsid w:val="643F2206"/>
    <w:rsid w:val="64640362"/>
    <w:rsid w:val="648B58BE"/>
    <w:rsid w:val="649C61C5"/>
    <w:rsid w:val="649F3B3A"/>
    <w:rsid w:val="64A112DE"/>
    <w:rsid w:val="64AC31B0"/>
    <w:rsid w:val="64D8544F"/>
    <w:rsid w:val="64E03C20"/>
    <w:rsid w:val="65090241"/>
    <w:rsid w:val="651166B6"/>
    <w:rsid w:val="65580BCD"/>
    <w:rsid w:val="657C5AE5"/>
    <w:rsid w:val="65AF0D41"/>
    <w:rsid w:val="65C924BD"/>
    <w:rsid w:val="65E17AE5"/>
    <w:rsid w:val="65F34256"/>
    <w:rsid w:val="66DB00DF"/>
    <w:rsid w:val="6736152D"/>
    <w:rsid w:val="674B49B8"/>
    <w:rsid w:val="6761126C"/>
    <w:rsid w:val="678168DF"/>
    <w:rsid w:val="678A0557"/>
    <w:rsid w:val="67942FB6"/>
    <w:rsid w:val="67DD7FA5"/>
    <w:rsid w:val="67F053F2"/>
    <w:rsid w:val="67F508F5"/>
    <w:rsid w:val="680A10D1"/>
    <w:rsid w:val="686A0AB4"/>
    <w:rsid w:val="6897319C"/>
    <w:rsid w:val="689C6296"/>
    <w:rsid w:val="68A32A82"/>
    <w:rsid w:val="68B53725"/>
    <w:rsid w:val="68B97536"/>
    <w:rsid w:val="68C75323"/>
    <w:rsid w:val="690055C4"/>
    <w:rsid w:val="691E1B3A"/>
    <w:rsid w:val="694F66EB"/>
    <w:rsid w:val="695354F0"/>
    <w:rsid w:val="69AB3762"/>
    <w:rsid w:val="69B90DC8"/>
    <w:rsid w:val="69EB2192"/>
    <w:rsid w:val="69FA3406"/>
    <w:rsid w:val="6A4C0215"/>
    <w:rsid w:val="6A5D08EA"/>
    <w:rsid w:val="6AB26742"/>
    <w:rsid w:val="6AE3176F"/>
    <w:rsid w:val="6AE672A8"/>
    <w:rsid w:val="6B244EB1"/>
    <w:rsid w:val="6B595D42"/>
    <w:rsid w:val="6B5E03A1"/>
    <w:rsid w:val="6BE831E3"/>
    <w:rsid w:val="6C133511"/>
    <w:rsid w:val="6C355F4E"/>
    <w:rsid w:val="6C645748"/>
    <w:rsid w:val="6C9D0D2C"/>
    <w:rsid w:val="6CAD255D"/>
    <w:rsid w:val="6CB05F8A"/>
    <w:rsid w:val="6CB171CF"/>
    <w:rsid w:val="6CC6640F"/>
    <w:rsid w:val="6D175253"/>
    <w:rsid w:val="6D306266"/>
    <w:rsid w:val="6D785A21"/>
    <w:rsid w:val="6D954E3D"/>
    <w:rsid w:val="6DEC3D19"/>
    <w:rsid w:val="6E366A80"/>
    <w:rsid w:val="6E4C75E2"/>
    <w:rsid w:val="6E7C6D9A"/>
    <w:rsid w:val="6EAE36E3"/>
    <w:rsid w:val="6ED50C51"/>
    <w:rsid w:val="6F3B508C"/>
    <w:rsid w:val="6FAA4B48"/>
    <w:rsid w:val="6FB72105"/>
    <w:rsid w:val="6FFF4A0A"/>
    <w:rsid w:val="700A0426"/>
    <w:rsid w:val="708010DE"/>
    <w:rsid w:val="70DA6292"/>
    <w:rsid w:val="70DE2439"/>
    <w:rsid w:val="71660697"/>
    <w:rsid w:val="717165A8"/>
    <w:rsid w:val="71BE468D"/>
    <w:rsid w:val="71E46CE9"/>
    <w:rsid w:val="723E589A"/>
    <w:rsid w:val="72E750F7"/>
    <w:rsid w:val="73160920"/>
    <w:rsid w:val="73FD7D4B"/>
    <w:rsid w:val="73FE47A6"/>
    <w:rsid w:val="74514CAC"/>
    <w:rsid w:val="745A4418"/>
    <w:rsid w:val="74730CF0"/>
    <w:rsid w:val="74830769"/>
    <w:rsid w:val="74E61364"/>
    <w:rsid w:val="751B4EE4"/>
    <w:rsid w:val="75540849"/>
    <w:rsid w:val="757E20A9"/>
    <w:rsid w:val="761958C7"/>
    <w:rsid w:val="76504CBE"/>
    <w:rsid w:val="765A754C"/>
    <w:rsid w:val="766E2327"/>
    <w:rsid w:val="76B86E8E"/>
    <w:rsid w:val="76EC08E6"/>
    <w:rsid w:val="77022A27"/>
    <w:rsid w:val="77212C85"/>
    <w:rsid w:val="777605E1"/>
    <w:rsid w:val="77883189"/>
    <w:rsid w:val="77DD4321"/>
    <w:rsid w:val="77ED2B68"/>
    <w:rsid w:val="77F67EF4"/>
    <w:rsid w:val="78AD7253"/>
    <w:rsid w:val="78BF6440"/>
    <w:rsid w:val="79863274"/>
    <w:rsid w:val="79B60B05"/>
    <w:rsid w:val="79ED50A1"/>
    <w:rsid w:val="7A2A4233"/>
    <w:rsid w:val="7A593169"/>
    <w:rsid w:val="7A8F59EE"/>
    <w:rsid w:val="7A923CE0"/>
    <w:rsid w:val="7AAD65DE"/>
    <w:rsid w:val="7AEB7F6C"/>
    <w:rsid w:val="7B1E35C5"/>
    <w:rsid w:val="7B2078B7"/>
    <w:rsid w:val="7B276391"/>
    <w:rsid w:val="7B2E3BC3"/>
    <w:rsid w:val="7B503B39"/>
    <w:rsid w:val="7B544D84"/>
    <w:rsid w:val="7C273F54"/>
    <w:rsid w:val="7C52031C"/>
    <w:rsid w:val="7C55140F"/>
    <w:rsid w:val="7C8929B4"/>
    <w:rsid w:val="7C8F68E3"/>
    <w:rsid w:val="7CB82EF9"/>
    <w:rsid w:val="7D4463E5"/>
    <w:rsid w:val="7D740AB6"/>
    <w:rsid w:val="7D7A1BF3"/>
    <w:rsid w:val="7D94437F"/>
    <w:rsid w:val="7D9B3066"/>
    <w:rsid w:val="7E070BB5"/>
    <w:rsid w:val="7E70004F"/>
    <w:rsid w:val="7E7F210D"/>
    <w:rsid w:val="7EA93FDE"/>
    <w:rsid w:val="7EB93406"/>
    <w:rsid w:val="7F3C05B5"/>
    <w:rsid w:val="7F47583B"/>
    <w:rsid w:val="7F531EAC"/>
    <w:rsid w:val="7F733E49"/>
    <w:rsid w:val="7FAE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114"/>
      <w:ind w:left="227"/>
      <w:outlineLvl w:val="0"/>
    </w:pPr>
    <w:rPr>
      <w:rFonts w:ascii="微软雅黑" w:hAnsi="微软雅黑" w:eastAsia="微软雅黑" w:cs="微软雅黑"/>
      <w:b/>
      <w:bCs/>
      <w:sz w:val="30"/>
      <w:szCs w:val="30"/>
    </w:rPr>
  </w:style>
  <w:style w:type="paragraph" w:styleId="3">
    <w:name w:val="heading 2"/>
    <w:basedOn w:val="1"/>
    <w:next w:val="1"/>
    <w:autoRedefine/>
    <w:qFormat/>
    <w:uiPriority w:val="1"/>
    <w:pPr>
      <w:ind w:left="124"/>
      <w:outlineLvl w:val="1"/>
    </w:pPr>
    <w:rPr>
      <w:b/>
      <w:bCs/>
      <w:sz w:val="28"/>
      <w:szCs w:val="28"/>
    </w:rPr>
  </w:style>
  <w:style w:type="paragraph" w:styleId="4">
    <w:name w:val="heading 3"/>
    <w:basedOn w:val="1"/>
    <w:next w:val="1"/>
    <w:autoRedefine/>
    <w:qFormat/>
    <w:uiPriority w:val="1"/>
    <w:pPr>
      <w:ind w:left="364"/>
      <w:outlineLvl w:val="2"/>
    </w:pPr>
    <w:rPr>
      <w:b/>
      <w:bCs/>
      <w:sz w:val="24"/>
      <w:szCs w:val="24"/>
    </w:rPr>
  </w:style>
  <w:style w:type="paragraph" w:styleId="5">
    <w:name w:val="heading 4"/>
    <w:basedOn w:val="1"/>
    <w:next w:val="1"/>
    <w:qFormat/>
    <w:uiPriority w:val="9"/>
    <w:pPr>
      <w:keepNext/>
      <w:keepLines/>
      <w:spacing w:before="280" w:after="290" w:line="376" w:lineRule="auto"/>
      <w:outlineLvl w:val="3"/>
    </w:pPr>
    <w:rPr>
      <w:rFonts w:ascii="Cambria" w:hAnsi="Cambria" w:cs="Times New Roman"/>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Body Text"/>
    <w:basedOn w:val="1"/>
    <w:autoRedefine/>
    <w:qFormat/>
    <w:uiPriority w:val="1"/>
    <w:rPr>
      <w:sz w:val="24"/>
      <w:szCs w:val="24"/>
    </w:rPr>
  </w:style>
  <w:style w:type="paragraph" w:styleId="7">
    <w:name w:val="toc 3"/>
    <w:basedOn w:val="1"/>
    <w:next w:val="1"/>
    <w:autoRedefine/>
    <w:qFormat/>
    <w:uiPriority w:val="1"/>
    <w:pPr>
      <w:spacing w:before="368"/>
      <w:ind w:left="575"/>
    </w:pPr>
    <w:rPr>
      <w:b/>
      <w:bCs/>
      <w:i/>
    </w:rPr>
  </w:style>
  <w:style w:type="paragraph" w:styleId="8">
    <w:name w:val="toc 1"/>
    <w:basedOn w:val="1"/>
    <w:next w:val="1"/>
    <w:autoRedefine/>
    <w:qFormat/>
    <w:uiPriority w:val="1"/>
    <w:pPr>
      <w:spacing w:before="357"/>
      <w:ind w:left="575"/>
    </w:pPr>
    <w:rPr>
      <w:b/>
      <w:bCs/>
      <w:sz w:val="28"/>
      <w:szCs w:val="28"/>
    </w:rPr>
  </w:style>
  <w:style w:type="paragraph" w:styleId="9">
    <w:name w:val="toc 2"/>
    <w:basedOn w:val="1"/>
    <w:next w:val="1"/>
    <w:autoRedefine/>
    <w:qFormat/>
    <w:uiPriority w:val="1"/>
    <w:pPr>
      <w:spacing w:before="174"/>
      <w:ind w:left="575"/>
    </w:pPr>
    <w:rPr>
      <w:sz w:val="28"/>
      <w:szCs w:val="2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mphasis"/>
    <w:basedOn w:val="12"/>
    <w:autoRedefine/>
    <w:qFormat/>
    <w:uiPriority w:val="0"/>
    <w:rPr>
      <w:i/>
    </w:rPr>
  </w:style>
  <w:style w:type="table" w:customStyle="1" w:styleId="14">
    <w:name w:val="Table Normal"/>
    <w:autoRedefine/>
    <w:semiHidden/>
    <w:unhideWhenUsed/>
    <w:qFormat/>
    <w:uiPriority w:val="2"/>
    <w:tblPr>
      <w:tblCellMar>
        <w:top w:w="0" w:type="dxa"/>
        <w:left w:w="0" w:type="dxa"/>
        <w:bottom w:w="0" w:type="dxa"/>
        <w:right w:w="0" w:type="dxa"/>
      </w:tblCellMar>
    </w:tblPr>
  </w:style>
  <w:style w:type="paragraph" w:styleId="15">
    <w:name w:val="List Paragraph"/>
    <w:basedOn w:val="1"/>
    <w:autoRedefine/>
    <w:qFormat/>
    <w:uiPriority w:val="1"/>
    <w:pPr>
      <w:ind w:left="1318" w:hanging="602"/>
    </w:pPr>
  </w:style>
  <w:style w:type="paragraph" w:customStyle="1" w:styleId="16">
    <w:name w:val="Table Paragraph"/>
    <w:basedOn w:val="1"/>
    <w:autoRedefine/>
    <w:qFormat/>
    <w:uiPriority w:val="1"/>
  </w:style>
  <w:style w:type="table" w:customStyle="1" w:styleId="17">
    <w:name w:val="样式1"/>
    <w:basedOn w:val="10"/>
    <w:qFormat/>
    <w:uiPriority w:val="99"/>
    <w:pPr>
      <w:jc w:val="center"/>
    </w:pPr>
    <w:rPr>
      <w:sz w:val="24"/>
    </w:rPr>
    <w:tblPr>
      <w:jc w:val="center"/>
      <w:tblBorders>
        <w:top w:val="single" w:color="auto" w:sz="8" w:space="0"/>
        <w:bottom w:val="single" w:color="auto" w:sz="8" w:space="0"/>
        <w:insideH w:val="single" w:color="auto" w:sz="4" w:space="0"/>
        <w:insideV w:val="single" w:color="auto" w:sz="4" w:space="0"/>
      </w:tblBorders>
    </w:tblPr>
    <w:trPr>
      <w:jc w:val="center"/>
    </w:trPr>
    <w:tcPr>
      <w:vAlign w:val="center"/>
    </w:tcPr>
  </w:style>
  <w:style w:type="table" w:customStyle="1" w:styleId="18">
    <w:name w:val="样式3"/>
    <w:basedOn w:val="10"/>
    <w:qFormat/>
    <w:uiPriority w:val="99"/>
    <w:pPr>
      <w:jc w:val="center"/>
    </w:pPr>
    <w:rPr>
      <w:sz w:val="24"/>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pPr>
        <w:jc w:val="center"/>
      </w:pPr>
      <w:rPr>
        <w:b/>
        <w:sz w:val="24"/>
      </w:r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6"/>
    <customShpInfo spid="_x0000_s2093"/>
    <customShpInfo spid="_x0000_s2092"/>
    <customShpInfo spid="_x0000_s2091"/>
    <customShpInfo spid="_x0000_s2074"/>
    <customShpInfo spid="_x0000_s2099"/>
  </customShpExts>
  <extobjs>
    <extobj name="ECB019B1-382A-4266-B25C-5B523AA43C14-1">
      <extobjdata type="ECB019B1-382A-4266-B25C-5B523AA43C14" data="ewoJIkZpbGVJZCIgOiAiMzIyOTgzMDIzNDUxIiwKCSJHcm91cElkIiA6ICIyMDM5MTEyNDg2IiwKCSJJbWFnZSIgOiAiaVZCT1J3MEtHZ29BQUFBTlNVaEVVZ0FBQTUwQUFBTmhDQVlBQUFCa2ZOOG9BQUFBQVhOU1IwSUFyczRjNlFBQUlBQkpSRUZVZUp6czNmdHpYT2Q5NS9uMzg1elROMXdKRWlCRWlLUkFFcndCSkdXS3V0anlKWFljeTNaa081YmxpeExGWTZVbUdkdlpaR2N6djZSbXRtcHI4d2ZNVmszVjFOVCtNcDZxbWNuTXhQSE9aSk5zNHNoMkV0dUtZNDlFeTZJb2lyUW9pWkpKaWxlUkFraWcwZDNuUFBzRDBGQ3owWmR6K2dLZ3V6OHZWUXFOcDU5eityUkRuSDYrL1h5Zjd3T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zlmNS8xSkV0TjB2QmdjWUFBQUFBU1VWT1JLNUNZSUk9IiwKCSJUaGVtZSIgOiAiIiwKCSJUeXBlIiA6ICJmbG93IiwKCSJWZXJzaW9uIiA6ICIiCn0K"/>
    </extobj>
    <extobj name="ECB019B1-382A-4266-B25C-5B523AA43C14-2">
      <extobjdata type="ECB019B1-382A-4266-B25C-5B523AA43C14" data="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10153</Words>
  <Characters>10447</Characters>
  <Lines>83</Lines>
  <Paragraphs>23</Paragraphs>
  <TotalTime>0</TotalTime>
  <ScaleCrop>false</ScaleCrop>
  <LinksUpToDate>false</LinksUpToDate>
  <CharactersWithSpaces>10509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2023-05-31T19:08:00Z</dcterms:created>
  <dc:creator>wugan</dc:creator>
  <cp:lastModifiedBy>Administrator</cp:lastModifiedBy>
  <dcterms:modified xsi:type="dcterms:W3CDTF">2024-08-28T07:49:43Z</dcterms:modified>
  <dc:subject>吕进</dc:subject>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2020-10-06T00:00:00Z</vt:filetime>
  </property>
  <property fmtid="{D5CDD505-2E9C-101B-9397-08002B2CF9AE}" pid="3" name="Creator">
    <vt:lpwstr>WPS 文字</vt:lpwstr>
  </property>
  <property fmtid="{D5CDD505-2E9C-101B-9397-08002B2CF9AE}" pid="4" name="LastSaved">
    <vt:filetime>2023-05-31T00:00:00Z</vt:filetime>
  </property>
  <property fmtid="{D5CDD505-2E9C-101B-9397-08002B2CF9AE}" pid="5" name="KSOProductBuildVer">
    <vt:lpwstr>2052-12.1.0.17827</vt:lpwstr>
  </property>
  <property fmtid="{D5CDD505-2E9C-101B-9397-08002B2CF9AE}" pid="6" name="ICV">
    <vt:lpwstr>CB41416DE3D34226BADDF1ECD65D2C70_12</vt:lpwstr>
  </property>
</Properties>
</file>